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2C1956" w:rsidRPr="00E22B4A">
        <w:rPr>
          <w:rStyle w:val="a3"/>
          <w:b w:val="0"/>
          <w:sz w:val="23"/>
          <w:szCs w:val="23"/>
        </w:rPr>
        <w:t>0</w:t>
      </w:r>
      <w:r w:rsidR="003B15D0" w:rsidRPr="00E22B4A">
        <w:rPr>
          <w:rStyle w:val="a3"/>
          <w:b w:val="0"/>
          <w:sz w:val="23"/>
          <w:szCs w:val="23"/>
        </w:rPr>
        <w:t>4</w:t>
      </w:r>
      <w:r w:rsidRPr="00E22B4A">
        <w:rPr>
          <w:rStyle w:val="a3"/>
          <w:b w:val="0"/>
          <w:sz w:val="23"/>
          <w:szCs w:val="23"/>
        </w:rPr>
        <w:t>/</w:t>
      </w:r>
      <w:r w:rsidR="00BB06CB" w:rsidRPr="00E22B4A">
        <w:rPr>
          <w:rStyle w:val="a3"/>
          <w:b w:val="0"/>
          <w:sz w:val="23"/>
          <w:szCs w:val="23"/>
        </w:rPr>
        <w:t>03</w:t>
      </w:r>
      <w:r w:rsidRPr="00E22B4A">
        <w:rPr>
          <w:rStyle w:val="a3"/>
          <w:b w:val="0"/>
          <w:sz w:val="23"/>
          <w:szCs w:val="23"/>
        </w:rPr>
        <w:t>-201</w:t>
      </w:r>
      <w:r w:rsidR="00F7066E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A1075F" w:rsidRPr="00E22B4A">
        <w:rPr>
          <w:sz w:val="23"/>
          <w:szCs w:val="23"/>
        </w:rPr>
        <w:t>2</w:t>
      </w:r>
      <w:r w:rsidR="002E62AE" w:rsidRPr="00E22B4A">
        <w:rPr>
          <w:sz w:val="23"/>
          <w:szCs w:val="23"/>
        </w:rPr>
        <w:t>9</w:t>
      </w:r>
      <w:r w:rsidR="006525BC" w:rsidRPr="00E22B4A">
        <w:rPr>
          <w:sz w:val="23"/>
          <w:szCs w:val="23"/>
        </w:rPr>
        <w:t xml:space="preserve">» </w:t>
      </w:r>
      <w:r w:rsidR="00BB06CB" w:rsidRPr="00E22B4A">
        <w:rPr>
          <w:sz w:val="23"/>
          <w:szCs w:val="23"/>
        </w:rPr>
        <w:t>марта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6346CD" w:rsidRPr="00E22B4A" w:rsidRDefault="006346CD" w:rsidP="005014BA">
      <w:pPr>
        <w:spacing w:before="120" w:after="120" w:line="276" w:lineRule="auto"/>
        <w:jc w:val="both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E22B4A">
        <w:rPr>
          <w:rStyle w:val="a3"/>
          <w:b w:val="0"/>
          <w:sz w:val="23"/>
          <w:szCs w:val="23"/>
        </w:rPr>
        <w:t xml:space="preserve"> </w:t>
      </w:r>
    </w:p>
    <w:p w:rsidR="00C85B38" w:rsidRPr="00E22B4A" w:rsidRDefault="00C85B38" w:rsidP="00C85B38">
      <w:pPr>
        <w:spacing w:before="240" w:after="120" w:line="276" w:lineRule="auto"/>
        <w:rPr>
          <w:color w:val="000000" w:themeColor="text1"/>
          <w:sz w:val="23"/>
          <w:szCs w:val="23"/>
        </w:rPr>
      </w:pPr>
      <w:r w:rsidRPr="00E22B4A">
        <w:rPr>
          <w:color w:val="000000" w:themeColor="text1"/>
          <w:sz w:val="23"/>
          <w:szCs w:val="23"/>
        </w:rPr>
        <w:t>ВОПРОС ПОВЕСТКИ ДНЯ:</w:t>
      </w:r>
    </w:p>
    <w:p w:rsidR="00267B24" w:rsidRPr="00E22B4A" w:rsidRDefault="00267B24" w:rsidP="00E20049">
      <w:pPr>
        <w:tabs>
          <w:tab w:val="left" w:pos="284"/>
        </w:tabs>
        <w:spacing w:line="276" w:lineRule="auto"/>
        <w:jc w:val="both"/>
        <w:rPr>
          <w:bCs/>
          <w:sz w:val="23"/>
          <w:szCs w:val="23"/>
        </w:rPr>
      </w:pPr>
      <w:r w:rsidRPr="00E22B4A">
        <w:rPr>
          <w:sz w:val="23"/>
          <w:szCs w:val="23"/>
        </w:rPr>
        <w:t xml:space="preserve">Выдвижение </w:t>
      </w:r>
      <w:r w:rsidRPr="00E22B4A">
        <w:rPr>
          <w:color w:val="000000"/>
          <w:sz w:val="23"/>
          <w:szCs w:val="23"/>
        </w:rPr>
        <w:t xml:space="preserve">для участия в Окружной конференции </w:t>
      </w:r>
      <w:proofErr w:type="spellStart"/>
      <w:r w:rsidRPr="00E22B4A">
        <w:rPr>
          <w:color w:val="000000"/>
          <w:sz w:val="23"/>
          <w:szCs w:val="23"/>
        </w:rPr>
        <w:t>саморегулируемых</w:t>
      </w:r>
      <w:proofErr w:type="spellEnd"/>
      <w:r w:rsidRPr="00E22B4A">
        <w:rPr>
          <w:color w:val="000000"/>
          <w:sz w:val="23"/>
          <w:szCs w:val="23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E22B4A">
        <w:rPr>
          <w:color w:val="000000"/>
          <w:sz w:val="23"/>
          <w:szCs w:val="23"/>
        </w:rPr>
        <w:t>саморегулируемых</w:t>
      </w:r>
      <w:proofErr w:type="spellEnd"/>
      <w:r w:rsidRPr="00E22B4A">
        <w:rPr>
          <w:color w:val="000000"/>
          <w:sz w:val="23"/>
          <w:szCs w:val="23"/>
        </w:rPr>
        <w:t xml:space="preserve"> организаций осуществляющих подготовку проектной документации по городу Москве,  который состоится 13 апреля 2016 г. от </w:t>
      </w:r>
      <w:r w:rsidRPr="00E22B4A">
        <w:rPr>
          <w:sz w:val="23"/>
          <w:szCs w:val="23"/>
        </w:rPr>
        <w:t xml:space="preserve">СРО НП «СОЮЗАТОМПРОЕКТ» </w:t>
      </w:r>
      <w:proofErr w:type="spellStart"/>
      <w:r w:rsidRPr="00E22B4A">
        <w:rPr>
          <w:sz w:val="23"/>
          <w:szCs w:val="23"/>
        </w:rPr>
        <w:t>Опекунова</w:t>
      </w:r>
      <w:proofErr w:type="spellEnd"/>
      <w:r w:rsidRPr="00E22B4A">
        <w:rPr>
          <w:sz w:val="23"/>
          <w:szCs w:val="23"/>
        </w:rPr>
        <w:t xml:space="preserve"> Виктора Семенович – президента Организации, </w:t>
      </w:r>
      <w:r w:rsidRPr="00E22B4A">
        <w:rPr>
          <w:color w:val="000000"/>
          <w:sz w:val="23"/>
          <w:szCs w:val="23"/>
        </w:rPr>
        <w:t>с правом решающего голоса</w:t>
      </w:r>
      <w:r w:rsidR="00B03402" w:rsidRPr="00E22B4A">
        <w:rPr>
          <w:color w:val="000000"/>
          <w:sz w:val="23"/>
          <w:szCs w:val="23"/>
        </w:rPr>
        <w:t xml:space="preserve"> по всем вопросам повестки дня</w:t>
      </w:r>
      <w:r w:rsidRPr="00E22B4A">
        <w:rPr>
          <w:color w:val="000000"/>
          <w:sz w:val="23"/>
          <w:szCs w:val="23"/>
        </w:rPr>
        <w:t>.</w:t>
      </w:r>
    </w:p>
    <w:p w:rsidR="00C85B38" w:rsidRPr="00E22B4A" w:rsidRDefault="00C85B38" w:rsidP="00267B24">
      <w:pPr>
        <w:spacing w:before="120"/>
        <w:rPr>
          <w:color w:val="000000" w:themeColor="text1"/>
          <w:sz w:val="23"/>
          <w:szCs w:val="23"/>
        </w:rPr>
      </w:pPr>
      <w:r w:rsidRPr="00E22B4A">
        <w:rPr>
          <w:color w:val="000000" w:themeColor="text1"/>
          <w:sz w:val="23"/>
          <w:szCs w:val="23"/>
        </w:rPr>
        <w:t>ПРИНЯТО РЕШЕНИЕ:</w:t>
      </w:r>
    </w:p>
    <w:p w:rsidR="00795288" w:rsidRPr="00E22B4A" w:rsidRDefault="00C85B38" w:rsidP="00E20049">
      <w:pPr>
        <w:pStyle w:val="1"/>
        <w:spacing w:before="120" w:after="120"/>
        <w:ind w:left="0"/>
        <w:jc w:val="both"/>
        <w:rPr>
          <w:rStyle w:val="a3"/>
          <w:rFonts w:ascii="Times New Roman" w:hAnsi="Times New Roman"/>
          <w:b w:val="0"/>
          <w:color w:val="000000" w:themeColor="text1"/>
          <w:sz w:val="23"/>
          <w:szCs w:val="23"/>
          <w:u w:val="single"/>
        </w:rPr>
      </w:pPr>
      <w:r w:rsidRPr="00E22B4A">
        <w:rPr>
          <w:rStyle w:val="a3"/>
          <w:rFonts w:ascii="Times New Roman" w:hAnsi="Times New Roman"/>
          <w:b w:val="0"/>
          <w:color w:val="000000" w:themeColor="text1"/>
          <w:sz w:val="23"/>
          <w:szCs w:val="23"/>
        </w:rPr>
        <w:t>РЕШИЛИ:</w:t>
      </w:r>
      <w:r w:rsidRPr="00E22B4A">
        <w:rPr>
          <w:rFonts w:ascii="Times New Roman" w:hAnsi="Times New Roman"/>
          <w:color w:val="000000" w:themeColor="text1"/>
          <w:sz w:val="23"/>
          <w:szCs w:val="23"/>
        </w:rPr>
        <w:t xml:space="preserve">  </w:t>
      </w:r>
      <w:r w:rsidR="00267B24" w:rsidRPr="00E22B4A">
        <w:rPr>
          <w:rFonts w:ascii="Times New Roman" w:hAnsi="Times New Roman"/>
          <w:sz w:val="23"/>
          <w:szCs w:val="23"/>
        </w:rPr>
        <w:t xml:space="preserve">Утвердить </w:t>
      </w:r>
      <w:r w:rsidR="00267B24" w:rsidRPr="00E22B4A">
        <w:rPr>
          <w:rFonts w:ascii="Times New Roman" w:hAnsi="Times New Roman"/>
          <w:color w:val="000000"/>
          <w:sz w:val="23"/>
          <w:szCs w:val="23"/>
        </w:rPr>
        <w:t xml:space="preserve">для участия в Окружной конференции </w:t>
      </w:r>
      <w:proofErr w:type="spellStart"/>
      <w:r w:rsidR="00267B24" w:rsidRPr="00E22B4A">
        <w:rPr>
          <w:rFonts w:ascii="Times New Roman" w:hAnsi="Times New Roman"/>
          <w:color w:val="000000"/>
          <w:sz w:val="23"/>
          <w:szCs w:val="23"/>
        </w:rPr>
        <w:t>саморегулируемых</w:t>
      </w:r>
      <w:proofErr w:type="spellEnd"/>
      <w:r w:rsidR="00267B24" w:rsidRPr="00E22B4A">
        <w:rPr>
          <w:rFonts w:ascii="Times New Roman" w:hAnsi="Times New Roman"/>
          <w:color w:val="000000"/>
          <w:sz w:val="23"/>
          <w:szCs w:val="23"/>
        </w:rPr>
        <w:t xml:space="preserve"> организаций, основанных на членстве лиц выполняющих инженерные изыскания и </w:t>
      </w:r>
      <w:proofErr w:type="spellStart"/>
      <w:r w:rsidR="00267B24" w:rsidRPr="00E22B4A">
        <w:rPr>
          <w:rFonts w:ascii="Times New Roman" w:hAnsi="Times New Roman"/>
          <w:color w:val="000000"/>
          <w:sz w:val="23"/>
          <w:szCs w:val="23"/>
        </w:rPr>
        <w:t>саморегулируемых</w:t>
      </w:r>
      <w:proofErr w:type="spellEnd"/>
      <w:r w:rsidR="00267B24" w:rsidRPr="00E22B4A">
        <w:rPr>
          <w:rFonts w:ascii="Times New Roman" w:hAnsi="Times New Roman"/>
          <w:color w:val="000000"/>
          <w:sz w:val="23"/>
          <w:szCs w:val="23"/>
        </w:rPr>
        <w:t xml:space="preserve"> организаций осуществляющих подготовку проектной документации по городу Москве,  который состоится 13 апреля 2016 г. от </w:t>
      </w:r>
      <w:r w:rsidR="00267B24" w:rsidRPr="00E22B4A">
        <w:rPr>
          <w:rFonts w:ascii="Times New Roman" w:hAnsi="Times New Roman"/>
          <w:sz w:val="23"/>
          <w:szCs w:val="23"/>
        </w:rPr>
        <w:t xml:space="preserve">СРО НП «СОЮЗАТОМПРОЕКТ» </w:t>
      </w:r>
      <w:proofErr w:type="spellStart"/>
      <w:r w:rsidR="00267B24" w:rsidRPr="00E22B4A">
        <w:rPr>
          <w:rFonts w:ascii="Times New Roman" w:hAnsi="Times New Roman"/>
          <w:sz w:val="23"/>
          <w:szCs w:val="23"/>
        </w:rPr>
        <w:t>Опекунова</w:t>
      </w:r>
      <w:proofErr w:type="spellEnd"/>
      <w:r w:rsidR="00267B24" w:rsidRPr="00E22B4A">
        <w:rPr>
          <w:rFonts w:ascii="Times New Roman" w:hAnsi="Times New Roman"/>
          <w:sz w:val="23"/>
          <w:szCs w:val="23"/>
        </w:rPr>
        <w:t xml:space="preserve"> Виктора Семенович – президента Организации, </w:t>
      </w:r>
      <w:r w:rsidR="00267B24" w:rsidRPr="00E22B4A">
        <w:rPr>
          <w:rFonts w:ascii="Times New Roman" w:hAnsi="Times New Roman"/>
          <w:color w:val="000000"/>
          <w:sz w:val="23"/>
          <w:szCs w:val="23"/>
        </w:rPr>
        <w:t>с правом решающего голоса</w:t>
      </w:r>
      <w:r w:rsidR="00B03402" w:rsidRPr="00E22B4A">
        <w:rPr>
          <w:rFonts w:ascii="Times New Roman" w:hAnsi="Times New Roman"/>
          <w:color w:val="000000"/>
          <w:sz w:val="23"/>
          <w:szCs w:val="23"/>
        </w:rPr>
        <w:t xml:space="preserve"> по всем вопросам повестки дня</w:t>
      </w:r>
      <w:r w:rsidR="00267B24" w:rsidRPr="00E22B4A">
        <w:rPr>
          <w:rFonts w:ascii="Times New Roman" w:hAnsi="Times New Roman"/>
          <w:color w:val="000000"/>
          <w:sz w:val="23"/>
          <w:szCs w:val="23"/>
        </w:rPr>
        <w:t>.</w:t>
      </w:r>
    </w:p>
    <w:p w:rsidR="00C85B38" w:rsidRPr="00E22B4A" w:rsidRDefault="00C85B38" w:rsidP="00267B24">
      <w:pPr>
        <w:spacing w:line="276" w:lineRule="auto"/>
        <w:rPr>
          <w:color w:val="000000" w:themeColor="text1"/>
          <w:sz w:val="23"/>
          <w:szCs w:val="23"/>
        </w:rPr>
      </w:pPr>
      <w:r w:rsidRPr="00E22B4A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795288" w:rsidRPr="00E22B4A" w:rsidRDefault="00795288" w:rsidP="00C85B38">
      <w:pPr>
        <w:rPr>
          <w:color w:val="000000" w:themeColor="text1"/>
          <w:sz w:val="23"/>
          <w:szCs w:val="23"/>
        </w:rPr>
      </w:pPr>
    </w:p>
    <w:p w:rsidR="00B03402" w:rsidRPr="00E22B4A" w:rsidRDefault="00B03402" w:rsidP="00C85B38">
      <w:pPr>
        <w:rPr>
          <w:color w:val="000000" w:themeColor="text1"/>
          <w:sz w:val="23"/>
          <w:szCs w:val="23"/>
        </w:rPr>
      </w:pPr>
    </w:p>
    <w:p w:rsidR="00C85B38" w:rsidRPr="00E22B4A" w:rsidRDefault="00C85B38" w:rsidP="00C85B38">
      <w:pPr>
        <w:rPr>
          <w:color w:val="000000" w:themeColor="text1"/>
          <w:sz w:val="23"/>
          <w:szCs w:val="23"/>
        </w:rPr>
      </w:pPr>
      <w:r w:rsidRPr="00E22B4A">
        <w:rPr>
          <w:color w:val="000000" w:themeColor="text1"/>
          <w:sz w:val="23"/>
          <w:szCs w:val="23"/>
        </w:rPr>
        <w:t>Председатель заседания Совета</w:t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="00267B24" w:rsidRPr="00E22B4A">
        <w:rPr>
          <w:color w:val="000000" w:themeColor="text1"/>
          <w:sz w:val="23"/>
          <w:szCs w:val="23"/>
        </w:rPr>
        <w:t xml:space="preserve">            </w:t>
      </w:r>
      <w:r w:rsidRPr="00E22B4A">
        <w:rPr>
          <w:color w:val="000000" w:themeColor="text1"/>
          <w:sz w:val="23"/>
          <w:szCs w:val="23"/>
        </w:rPr>
        <w:t xml:space="preserve">                        В.С. Опекунов</w:t>
      </w:r>
    </w:p>
    <w:p w:rsidR="00C85B38" w:rsidRPr="00E22B4A" w:rsidRDefault="00C85B38" w:rsidP="00C85B38">
      <w:pPr>
        <w:rPr>
          <w:color w:val="000000" w:themeColor="text1"/>
          <w:sz w:val="23"/>
          <w:szCs w:val="23"/>
        </w:rPr>
      </w:pPr>
    </w:p>
    <w:p w:rsidR="00B03402" w:rsidRPr="00E22B4A" w:rsidRDefault="00B03402" w:rsidP="00C85B38">
      <w:pPr>
        <w:rPr>
          <w:color w:val="000000" w:themeColor="text1"/>
          <w:sz w:val="23"/>
          <w:szCs w:val="23"/>
        </w:rPr>
      </w:pPr>
    </w:p>
    <w:p w:rsidR="00C85B38" w:rsidRPr="00E22B4A" w:rsidRDefault="00C85B38" w:rsidP="00C85B38">
      <w:pPr>
        <w:rPr>
          <w:color w:val="000000" w:themeColor="text1"/>
          <w:sz w:val="23"/>
          <w:szCs w:val="23"/>
        </w:rPr>
      </w:pPr>
      <w:r w:rsidRPr="00E22B4A">
        <w:rPr>
          <w:color w:val="000000" w:themeColor="text1"/>
          <w:sz w:val="23"/>
          <w:szCs w:val="23"/>
        </w:rPr>
        <w:t>Секретарь заседания Совета</w:t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</w:r>
      <w:r w:rsidRPr="00E22B4A">
        <w:rPr>
          <w:color w:val="000000" w:themeColor="text1"/>
          <w:sz w:val="23"/>
          <w:szCs w:val="23"/>
        </w:rPr>
        <w:tab/>
        <w:t xml:space="preserve"> </w:t>
      </w:r>
      <w:r w:rsidR="00B03402" w:rsidRPr="00E22B4A">
        <w:rPr>
          <w:color w:val="000000" w:themeColor="text1"/>
          <w:sz w:val="23"/>
          <w:szCs w:val="23"/>
        </w:rPr>
        <w:t xml:space="preserve">                       </w:t>
      </w:r>
      <w:r w:rsidRPr="00E22B4A">
        <w:rPr>
          <w:color w:val="000000" w:themeColor="text1"/>
          <w:sz w:val="23"/>
          <w:szCs w:val="23"/>
        </w:rPr>
        <w:t>А.В. Толмачев</w:t>
      </w:r>
    </w:p>
    <w:sectPr w:rsidR="00C85B38" w:rsidRPr="00E22B4A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4355D"/>
    <w:rsid w:val="0005649E"/>
    <w:rsid w:val="0006019E"/>
    <w:rsid w:val="00060D71"/>
    <w:rsid w:val="00072415"/>
    <w:rsid w:val="000A0C3D"/>
    <w:rsid w:val="000A4E4F"/>
    <w:rsid w:val="000C1512"/>
    <w:rsid w:val="000C236D"/>
    <w:rsid w:val="000C5417"/>
    <w:rsid w:val="000D247C"/>
    <w:rsid w:val="000D4306"/>
    <w:rsid w:val="000E4D98"/>
    <w:rsid w:val="000F704A"/>
    <w:rsid w:val="001037A5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43463"/>
    <w:rsid w:val="00143983"/>
    <w:rsid w:val="00175783"/>
    <w:rsid w:val="00177BDC"/>
    <w:rsid w:val="00181DDB"/>
    <w:rsid w:val="00193EE3"/>
    <w:rsid w:val="0019460C"/>
    <w:rsid w:val="00194F38"/>
    <w:rsid w:val="001A45FB"/>
    <w:rsid w:val="001A4FFF"/>
    <w:rsid w:val="001B676E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E0280"/>
    <w:rsid w:val="002E33E6"/>
    <w:rsid w:val="002E62AE"/>
    <w:rsid w:val="002F33B7"/>
    <w:rsid w:val="003202C7"/>
    <w:rsid w:val="00325CF8"/>
    <w:rsid w:val="003264CB"/>
    <w:rsid w:val="003363DC"/>
    <w:rsid w:val="003500EA"/>
    <w:rsid w:val="0037000F"/>
    <w:rsid w:val="003761AB"/>
    <w:rsid w:val="0037694C"/>
    <w:rsid w:val="00396C3F"/>
    <w:rsid w:val="003A09F2"/>
    <w:rsid w:val="003A1771"/>
    <w:rsid w:val="003B13C2"/>
    <w:rsid w:val="003B15D0"/>
    <w:rsid w:val="003C0671"/>
    <w:rsid w:val="003F1974"/>
    <w:rsid w:val="003F42AD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309E3"/>
    <w:rsid w:val="00851AE5"/>
    <w:rsid w:val="0085375E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A2745"/>
    <w:rsid w:val="00AD6CDE"/>
    <w:rsid w:val="00AE12B8"/>
    <w:rsid w:val="00AE60C0"/>
    <w:rsid w:val="00AF0CA7"/>
    <w:rsid w:val="00AF75FD"/>
    <w:rsid w:val="00B03402"/>
    <w:rsid w:val="00B03A70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3C27"/>
    <w:rsid w:val="00BC4082"/>
    <w:rsid w:val="00BC5C6D"/>
    <w:rsid w:val="00BE4BA5"/>
    <w:rsid w:val="00C12180"/>
    <w:rsid w:val="00C230BC"/>
    <w:rsid w:val="00C36D83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77C6"/>
    <w:rsid w:val="00CB0A2E"/>
    <w:rsid w:val="00CC7C57"/>
    <w:rsid w:val="00CD0E55"/>
    <w:rsid w:val="00CD4887"/>
    <w:rsid w:val="00CD61A1"/>
    <w:rsid w:val="00CE6D01"/>
    <w:rsid w:val="00CF15D6"/>
    <w:rsid w:val="00CF6347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AAE"/>
    <w:rsid w:val="00E020D9"/>
    <w:rsid w:val="00E07C3E"/>
    <w:rsid w:val="00E12827"/>
    <w:rsid w:val="00E1494D"/>
    <w:rsid w:val="00E20049"/>
    <w:rsid w:val="00E20824"/>
    <w:rsid w:val="00E2237D"/>
    <w:rsid w:val="00E22B4A"/>
    <w:rsid w:val="00E22FCE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D165E"/>
    <w:rsid w:val="00ED763C"/>
    <w:rsid w:val="00EE25F0"/>
    <w:rsid w:val="00EF63DF"/>
    <w:rsid w:val="00F030EC"/>
    <w:rsid w:val="00F075B9"/>
    <w:rsid w:val="00F12F69"/>
    <w:rsid w:val="00F13968"/>
    <w:rsid w:val="00F15C5B"/>
    <w:rsid w:val="00F20A1E"/>
    <w:rsid w:val="00F31BDF"/>
    <w:rsid w:val="00F479B6"/>
    <w:rsid w:val="00F7066E"/>
    <w:rsid w:val="00F728FB"/>
    <w:rsid w:val="00F831F6"/>
    <w:rsid w:val="00F90D81"/>
    <w:rsid w:val="00FA194C"/>
    <w:rsid w:val="00FC1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24</cp:revision>
  <cp:lastPrinted>2016-03-29T15:05:00Z</cp:lastPrinted>
  <dcterms:created xsi:type="dcterms:W3CDTF">2015-03-10T14:49:00Z</dcterms:created>
  <dcterms:modified xsi:type="dcterms:W3CDTF">2016-05-13T09:40:00Z</dcterms:modified>
</cp:coreProperties>
</file>