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22"/>
      </w:tblGrid>
      <w:tr w:rsidR="0055041D" w:rsidRPr="00532031" w14:paraId="51D0B2B9" w14:textId="77777777" w:rsidTr="005742FC">
        <w:trPr>
          <w:jc w:val="center"/>
        </w:trPr>
        <w:tc>
          <w:tcPr>
            <w:tcW w:w="10030" w:type="dxa"/>
          </w:tcPr>
          <w:p w14:paraId="71473407" w14:textId="77777777" w:rsidR="0055041D" w:rsidRDefault="0055041D" w:rsidP="00B81E0D">
            <w:pPr>
              <w:jc w:val="center"/>
              <w:rPr>
                <w:rFonts w:cs="Times New Roman"/>
                <w:b/>
                <w:lang w:eastAsia="en-US"/>
              </w:rPr>
            </w:pPr>
            <w:r w:rsidRPr="00A35224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A35224">
              <w:rPr>
                <w:rFonts w:cs="Times New Roman"/>
                <w:b/>
                <w:lang w:eastAsia="en-US"/>
              </w:rPr>
              <w:br/>
            </w:r>
            <w:r w:rsidR="00B81E0D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A35224">
              <w:rPr>
                <w:rFonts w:cs="Times New Roman"/>
                <w:b/>
                <w:lang w:eastAsia="en-US"/>
              </w:rPr>
              <w:t>«</w:t>
            </w:r>
            <w:r w:rsidRPr="00A35224">
              <w:rPr>
                <w:rFonts w:cs="Times New Roman"/>
                <w:b/>
                <w:bCs/>
                <w:color w:val="auto"/>
              </w:rPr>
              <w:t>ОБЪЕДИНЕНИЕ ОРГАНИЗАЦИЙ, ВЫПО</w:t>
            </w:r>
            <w:r w:rsidR="005231F1">
              <w:rPr>
                <w:rFonts w:cs="Times New Roman"/>
                <w:b/>
                <w:bCs/>
                <w:color w:val="auto"/>
              </w:rPr>
              <w:t>ЛНЯЮЩИХ  АРХИТЕКТУ</w:t>
            </w:r>
            <w:r w:rsidR="00B81E0D">
              <w:rPr>
                <w:rFonts w:cs="Times New Roman"/>
                <w:b/>
                <w:bCs/>
                <w:color w:val="auto"/>
              </w:rPr>
              <w:t xml:space="preserve">РНО-СТРОИТЕЛЬНОЕ ПРОЕКТИРОВАНИЕ </w:t>
            </w:r>
            <w:r w:rsidRPr="00A35224">
              <w:rPr>
                <w:rFonts w:cs="Times New Roman"/>
                <w:b/>
                <w:bCs/>
              </w:rPr>
              <w:t>ОБЪЕКТОВ АТОМНОЙ ОТРАСЛИ</w:t>
            </w:r>
            <w:r w:rsidR="00B81E0D">
              <w:rPr>
                <w:rFonts w:cs="Times New Roman"/>
                <w:b/>
                <w:bCs/>
              </w:rPr>
              <w:t xml:space="preserve"> </w:t>
            </w:r>
            <w:r w:rsidR="005231F1">
              <w:rPr>
                <w:rFonts w:cs="Times New Roman"/>
                <w:b/>
                <w:lang w:eastAsia="en-US"/>
              </w:rPr>
              <w:t>«СОЮЗАТОМПРОЕКТ</w:t>
            </w:r>
            <w:r w:rsidRPr="00A35224">
              <w:rPr>
                <w:rFonts w:cs="Times New Roman"/>
                <w:b/>
                <w:lang w:eastAsia="en-US"/>
              </w:rPr>
              <w:t>»</w:t>
            </w:r>
          </w:p>
          <w:p w14:paraId="53A3E68E" w14:textId="355042F0" w:rsidR="00B81E0D" w:rsidRPr="00A35224" w:rsidRDefault="00B81E0D" w:rsidP="00B81E0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2E44E2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  <w:tr w:rsidR="002E44E2" w:rsidRPr="00532031" w14:paraId="3ADB9154" w14:textId="77777777" w:rsidTr="005742FC">
        <w:trPr>
          <w:jc w:val="center"/>
        </w:trPr>
        <w:tc>
          <w:tcPr>
            <w:tcW w:w="10030" w:type="dxa"/>
          </w:tcPr>
          <w:p w14:paraId="6A7F909C" w14:textId="77777777" w:rsidR="002E44E2" w:rsidRPr="00A35224" w:rsidRDefault="002E44E2" w:rsidP="00B81E0D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14:paraId="1B9EF5A6" w14:textId="77777777" w:rsidR="00E46BBC" w:rsidRPr="00E46BBC" w:rsidRDefault="00E46BBC" w:rsidP="00E46BBC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E46BBC">
        <w:rPr>
          <w:rFonts w:eastAsia="Calibri" w:cs="Times New Roman"/>
          <w:color w:val="auto"/>
          <w:sz w:val="28"/>
          <w:szCs w:val="28"/>
        </w:rPr>
        <w:t>УТВЕРЖДЕН</w:t>
      </w:r>
    </w:p>
    <w:p w14:paraId="620D65EC" w14:textId="738E6770" w:rsidR="00E46BBC" w:rsidRPr="00E46BBC" w:rsidRDefault="002E44E2" w:rsidP="002E44E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E46BBC" w:rsidRPr="00E46BBC">
        <w:rPr>
          <w:rFonts w:eastAsia="Calibri" w:cs="Times New Roman"/>
          <w:color w:val="auto"/>
          <w:sz w:val="28"/>
          <w:szCs w:val="28"/>
        </w:rPr>
        <w:t>ешением Совета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="00E46BBC" w:rsidRPr="00E46BBC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5EEEC0AF" w14:textId="5D49D740" w:rsidR="0055041D" w:rsidRDefault="00603442" w:rsidP="002E44E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E46BBC" w:rsidRPr="00E46BBC">
        <w:rPr>
          <w:rFonts w:eastAsia="Calibri" w:cs="Times New Roman"/>
          <w:color w:val="auto"/>
          <w:sz w:val="28"/>
          <w:szCs w:val="28"/>
        </w:rPr>
        <w:t>/12-2017</w:t>
      </w:r>
      <w:r w:rsidR="002E44E2">
        <w:rPr>
          <w:rFonts w:eastAsia="Calibri" w:cs="Times New Roman"/>
          <w:color w:val="auto"/>
          <w:sz w:val="28"/>
          <w:szCs w:val="28"/>
        </w:rPr>
        <w:t xml:space="preserve"> </w:t>
      </w:r>
      <w:r w:rsidR="00E46BBC" w:rsidRPr="00E46BBC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2E44E2">
        <w:rPr>
          <w:rFonts w:eastAsia="Calibri" w:cs="Times New Roman"/>
          <w:color w:val="auto"/>
          <w:sz w:val="28"/>
          <w:szCs w:val="28"/>
        </w:rPr>
        <w:t>;</w:t>
      </w:r>
    </w:p>
    <w:p w14:paraId="0862ECF8" w14:textId="732CBB68" w:rsidR="00FB581B" w:rsidRPr="00FB581B" w:rsidRDefault="002E44E2" w:rsidP="00FB581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FB581B" w:rsidRPr="00FB581B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6298F14" w14:textId="77777777" w:rsidR="00FB581B" w:rsidRPr="00FB581B" w:rsidRDefault="00FB581B" w:rsidP="00FB581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FB581B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362D9D2" w14:textId="0E86C068" w:rsidR="00FB581B" w:rsidRPr="00E46BBC" w:rsidRDefault="006702FD" w:rsidP="001350C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</w:t>
      </w:r>
      <w:r w:rsidR="00B815FD">
        <w:rPr>
          <w:rFonts w:eastAsia="Calibri" w:cs="Times New Roman"/>
          <w:color w:val="auto"/>
          <w:sz w:val="28"/>
          <w:szCs w:val="28"/>
        </w:rPr>
        <w:t xml:space="preserve">                        </w:t>
      </w:r>
      <w:r w:rsidR="00F55EFA">
        <w:rPr>
          <w:rFonts w:eastAsia="Calibri" w:cs="Times New Roman"/>
          <w:color w:val="auto"/>
          <w:sz w:val="28"/>
          <w:szCs w:val="28"/>
        </w:rPr>
        <w:t>Протокол №</w:t>
      </w:r>
      <w:r w:rsidRPr="006702FD">
        <w:rPr>
          <w:rFonts w:eastAsia="Calibri" w:cs="Times New Roman"/>
          <w:color w:val="auto"/>
          <w:sz w:val="28"/>
          <w:szCs w:val="28"/>
        </w:rPr>
        <w:t>17/04-2018 от 16</w:t>
      </w:r>
      <w:r w:rsidR="00B815FD">
        <w:rPr>
          <w:rFonts w:eastAsia="Calibri" w:cs="Times New Roman"/>
          <w:color w:val="auto"/>
          <w:sz w:val="28"/>
          <w:szCs w:val="28"/>
        </w:rPr>
        <w:t xml:space="preserve"> апреля</w:t>
      </w:r>
      <w:r w:rsidR="00B815FD" w:rsidRPr="006702FD">
        <w:rPr>
          <w:rFonts w:eastAsia="Calibri" w:cs="Times New Roman"/>
          <w:color w:val="auto"/>
          <w:sz w:val="28"/>
          <w:szCs w:val="28"/>
        </w:rPr>
        <w:t xml:space="preserve"> </w:t>
      </w:r>
      <w:r w:rsidR="002E44E2">
        <w:rPr>
          <w:rFonts w:eastAsia="Calibri" w:cs="Times New Roman"/>
          <w:color w:val="auto"/>
          <w:sz w:val="28"/>
          <w:szCs w:val="28"/>
        </w:rPr>
        <w:t>2018 г.;</w:t>
      </w:r>
      <w:r w:rsidRPr="006702FD">
        <w:rPr>
          <w:rFonts w:eastAsia="Calibri" w:cs="Times New Roman"/>
          <w:color w:val="auto"/>
          <w:sz w:val="28"/>
          <w:szCs w:val="28"/>
        </w:rPr>
        <w:t xml:space="preserve">                              </w:t>
      </w:r>
    </w:p>
    <w:p w14:paraId="0719932A" w14:textId="77777777" w:rsidR="002E44E2" w:rsidRPr="00FB581B" w:rsidRDefault="002E44E2" w:rsidP="002E44E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FB581B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B2F61C2" w14:textId="77777777" w:rsidR="002E44E2" w:rsidRPr="00FB581B" w:rsidRDefault="002E44E2" w:rsidP="002E44E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FB581B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3079D96" w14:textId="749A5CE7" w:rsidR="00CB2224" w:rsidRDefault="00CB2224" w:rsidP="00CB222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4B20BF">
        <w:rPr>
          <w:rFonts w:eastAsia="Calibri" w:cs="Times New Roman"/>
          <w:color w:val="auto"/>
          <w:sz w:val="28"/>
          <w:szCs w:val="28"/>
        </w:rPr>
        <w:t>;</w:t>
      </w:r>
    </w:p>
    <w:p w14:paraId="4D1D1820" w14:textId="77777777" w:rsidR="004B20BF" w:rsidRPr="007F64CD" w:rsidRDefault="004B20BF" w:rsidP="004B20BF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703363E8" w14:textId="77777777" w:rsidR="004B20BF" w:rsidRPr="007F64CD" w:rsidRDefault="004B20BF" w:rsidP="004B20B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E8CA4C7" w14:textId="6B83D733" w:rsidR="004B20BF" w:rsidRDefault="004B20BF" w:rsidP="004B20B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5809C5">
        <w:rPr>
          <w:rFonts w:eastAsia="Calibri" w:cs="Times New Roman"/>
          <w:color w:val="auto"/>
          <w:sz w:val="28"/>
          <w:szCs w:val="28"/>
        </w:rPr>
        <w:t>;</w:t>
      </w:r>
    </w:p>
    <w:p w14:paraId="22916F11" w14:textId="77777777" w:rsidR="00B81E0D" w:rsidRDefault="00B81E0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05EA53C" w14:textId="77777777" w:rsidR="00B81E0D" w:rsidRDefault="00B81E0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9F5C245" w14:textId="77777777" w:rsidR="00B81E0D" w:rsidRPr="0064119D" w:rsidRDefault="00B81E0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6BBDD8C" w14:textId="77777777" w:rsidR="0055041D" w:rsidRPr="00D2058B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02F2E69" w14:textId="77777777" w:rsidR="0055041D" w:rsidRPr="00B81E0D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D143102" w14:textId="77777777" w:rsidR="00942C16" w:rsidRPr="00D2058B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1AA902C7" w14:textId="77777777" w:rsidR="004C2B47" w:rsidRPr="00B81E0D" w:rsidRDefault="00E11D60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smallCaps/>
          <w:color w:val="auto"/>
          <w:sz w:val="28"/>
          <w:szCs w:val="28"/>
        </w:rPr>
        <w:t>ГЕНЕРАЛЬНЫЙ ДИРЕКТОР (ДИРЕКТОР)</w:t>
      </w:r>
    </w:p>
    <w:p w14:paraId="60DC5918" w14:textId="77777777" w:rsidR="00E11D60" w:rsidRPr="00B81E0D" w:rsidRDefault="003C2981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smallCaps/>
          <w:color w:val="auto"/>
          <w:sz w:val="28"/>
          <w:szCs w:val="28"/>
        </w:rPr>
        <w:t>ПРОЕКТНОЙ</w:t>
      </w:r>
      <w:r w:rsidR="00E11D60" w:rsidRPr="00B81E0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ОРГАНИЗАЦИИ</w:t>
      </w:r>
    </w:p>
    <w:p w14:paraId="0052CE88" w14:textId="77777777" w:rsidR="000818D6" w:rsidRDefault="000818D6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26D46FB" w14:textId="77777777" w:rsidR="0055041D" w:rsidRPr="000818D6" w:rsidRDefault="0064576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КС-П-002</w:t>
      </w:r>
      <w:r w:rsidR="000818D6" w:rsidRPr="000818D6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65490A9F" w14:textId="77777777" w:rsidR="0055041D" w:rsidRPr="000818D6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295DFD" w14:textId="77777777" w:rsidR="0055041D" w:rsidRPr="00D2058B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077FC9" w14:textId="77777777" w:rsidR="0055041D" w:rsidRPr="00D2058B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BE29CC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056408B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F6C846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16DEC9D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11B0BF1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5A5EC46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9661D75" w14:textId="77777777" w:rsidR="00572B3F" w:rsidRPr="00D2058B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D84FE39" w14:textId="77777777" w:rsidR="00572B3F" w:rsidRPr="00D2058B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219C020" w14:textId="77777777" w:rsidR="00B81E0D" w:rsidRDefault="00B81E0D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0EC6949" w14:textId="77777777" w:rsidR="00FB581B" w:rsidRDefault="00FB581B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88FF14E" w14:textId="77777777" w:rsidR="00B81E0D" w:rsidRDefault="00B81E0D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55292ABB" w14:textId="77777777" w:rsidR="00B81E0D" w:rsidRDefault="00B81E0D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D64A3A4" w14:textId="77777777" w:rsidR="002E44E2" w:rsidRDefault="002E44E2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7592944" w14:textId="78DDBB3A" w:rsidR="0055041D" w:rsidRPr="00D2058B" w:rsidRDefault="00E46BBC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D2058B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2290EDAC" w14:textId="7412A3E3" w:rsidR="0055041D" w:rsidRDefault="004B20BF" w:rsidP="002E44E2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E46BBC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CFA9C67" w14:textId="77777777" w:rsidR="00B14E7C" w:rsidRDefault="00B14E7C" w:rsidP="00B81E0D">
      <w:pPr>
        <w:pStyle w:val="10"/>
        <w:spacing w:before="0" w:after="0"/>
        <w:ind w:firstLine="851"/>
        <w:jc w:val="both"/>
        <w:rPr>
          <w:b w:val="0"/>
          <w:bCs w:val="0"/>
          <w:szCs w:val="28"/>
          <w:lang w:eastAsia="en-US"/>
        </w:rPr>
      </w:pPr>
      <w:bookmarkStart w:id="0" w:name="_Toc434482465"/>
      <w:bookmarkStart w:id="1" w:name="_Toc460838801"/>
    </w:p>
    <w:p w14:paraId="254EE8BF" w14:textId="4C3AC9B1" w:rsidR="00337D05" w:rsidRPr="00B81E0D" w:rsidRDefault="00B81E0D" w:rsidP="002E44E2">
      <w:pPr>
        <w:pStyle w:val="10"/>
        <w:spacing w:before="0" w:after="0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337D05" w:rsidRPr="00B81E0D">
        <w:rPr>
          <w:szCs w:val="28"/>
        </w:rPr>
        <w:t>Общие положения</w:t>
      </w:r>
      <w:bookmarkEnd w:id="0"/>
      <w:bookmarkEnd w:id="1"/>
      <w:r w:rsidR="004B20BF">
        <w:rPr>
          <w:szCs w:val="28"/>
        </w:rPr>
        <w:t>.</w:t>
      </w:r>
    </w:p>
    <w:p w14:paraId="4233C3F4" w14:textId="7FC1A277" w:rsidR="00976A8E" w:rsidRPr="00B81E0D" w:rsidRDefault="000A5E3D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B81E0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96095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генерального</w:t>
      </w:r>
      <w:r w:rsidR="00E50F4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дире</w:t>
      </w:r>
      <w:r w:rsidR="005231F1" w:rsidRPr="00B81E0D">
        <w:rPr>
          <w:rFonts w:ascii="Times New Roman" w:hAnsi="Times New Roman" w:cs="Times New Roman"/>
          <w:color w:val="auto"/>
          <w:sz w:val="28"/>
          <w:szCs w:val="28"/>
        </w:rPr>
        <w:t>ктора (директора) проектной</w:t>
      </w:r>
      <w:r w:rsidR="00E50F4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proofErr w:type="gramStart"/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(</w:t>
      </w:r>
      <w:proofErr w:type="gramEnd"/>
      <w:r w:rsidR="00BA65FF" w:rsidRPr="00B81E0D">
        <w:rPr>
          <w:rFonts w:ascii="Times New Roman" w:hAnsi="Times New Roman" w:cs="Times New Roman"/>
          <w:color w:val="auto"/>
          <w:sz w:val="28"/>
          <w:szCs w:val="28"/>
        </w:rPr>
        <w:t>далее по тексту</w:t>
      </w:r>
      <w:r w:rsidR="006D362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0ADD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5231F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AD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bookmarkStart w:id="2" w:name="_GoBack"/>
      <w:bookmarkEnd w:id="2"/>
      <w:r w:rsidR="002B6E97" w:rsidRPr="00B81E0D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2B6E97" w:rsidRPr="00B81E0D">
        <w:rPr>
          <w:rFonts w:ascii="Times New Roman" w:hAnsi="Times New Roman" w:cs="Times New Roman"/>
          <w:color w:val="auto"/>
          <w:sz w:val="28"/>
          <w:szCs w:val="28"/>
        </w:rPr>
        <w:t>.  Настоящий стандарт распространяется</w:t>
      </w:r>
      <w:r w:rsidR="0004304B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6E97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на директора (руководителя юридического лица), который самостоятельно организует подготовку проектной документации.</w:t>
      </w:r>
    </w:p>
    <w:p w14:paraId="56F14407" w14:textId="4CB533C1" w:rsidR="005231F1" w:rsidRPr="00B81E0D" w:rsidRDefault="00DA5D0E" w:rsidP="004B20BF">
      <w:pPr>
        <w:pStyle w:val="aa"/>
        <w:tabs>
          <w:tab w:val="left" w:pos="851"/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B81E0D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стандартом 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76A8E" w:rsidRPr="00B81E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E50F4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директору</w:t>
      </w:r>
      <w:r w:rsidR="00BA65FF" w:rsidRPr="00B81E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B81E0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>по выполнению</w:t>
      </w:r>
      <w:r w:rsidR="005231F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проектирования: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CB98F6" w14:textId="77777777" w:rsidR="00976A8E" w:rsidRPr="00B81E0D" w:rsidRDefault="00976A8E" w:rsidP="004B20BF">
      <w:pPr>
        <w:pStyle w:val="aa"/>
        <w:tabs>
          <w:tab w:val="left" w:pos="851"/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1DB7D5BC" w14:textId="77777777" w:rsidR="00976A8E" w:rsidRPr="00B81E0D" w:rsidRDefault="00976A8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308F41E6" w14:textId="77777777" w:rsidR="00B81E0D" w:rsidRDefault="00183B49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B81E0D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02DFE72B" w14:textId="64D58FC5" w:rsidR="00B81E0D" w:rsidRDefault="00976A8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1.3. В соответствии с н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>разработка должностной инструкции</w:t>
      </w:r>
      <w:r w:rsidR="00E50F4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5231F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кретной специфики </w:t>
      </w:r>
      <w:proofErr w:type="gramStart"/>
      <w:r w:rsidR="005231F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проектной 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proofErr w:type="gramEnd"/>
      <w:r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406D7" w14:textId="380510C0" w:rsidR="00976A8E" w:rsidRPr="00B81E0D" w:rsidRDefault="004F1E8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3B1033" w:rsidRPr="00B81E0D">
        <w:rPr>
          <w:rFonts w:ascii="Times New Roman" w:hAnsi="Times New Roman" w:cs="Times New Roman"/>
          <w:color w:val="auto"/>
          <w:sz w:val="28"/>
          <w:szCs w:val="28"/>
        </w:rPr>
        <w:t>в проектной организации трудовая функция работника, круг должностных обязанностей, пред</w:t>
      </w:r>
      <w:r w:rsidR="00D163FC" w:rsidRPr="00B81E0D">
        <w:rPr>
          <w:rFonts w:ascii="Times New Roman" w:hAnsi="Times New Roman" w:cs="Times New Roman"/>
          <w:color w:val="auto"/>
          <w:sz w:val="28"/>
          <w:szCs w:val="28"/>
        </w:rPr>
        <w:t>елы ответственности, квалификаци</w:t>
      </w:r>
      <w:r w:rsidR="003B1033" w:rsidRPr="00B81E0D">
        <w:rPr>
          <w:rFonts w:ascii="Times New Roman" w:hAnsi="Times New Roman" w:cs="Times New Roman"/>
          <w:color w:val="auto"/>
          <w:sz w:val="28"/>
          <w:szCs w:val="28"/>
        </w:rPr>
        <w:t>онные требования, предъявляемые к занимаемой должности</w:t>
      </w:r>
      <w:r w:rsidR="00D163FC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, устанавливаются в ином документе (трудовой договор, функциональный контракт и др.), то 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="00D163FC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1350CB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D163FC" w:rsidRPr="00B81E0D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2F7760BB" w14:textId="1BA6CF2A" w:rsidR="00B15760" w:rsidRPr="00B81E0D" w:rsidRDefault="00B15760" w:rsidP="00B81E0D">
      <w:pPr>
        <w:pStyle w:val="aa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>.4. С учётом структуры проектной организации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объёмы требований к инженерному персоналу могут дифференцироваться в рамках настоящего стандарта.</w:t>
      </w:r>
    </w:p>
    <w:p w14:paraId="11C6A6F9" w14:textId="77777777" w:rsidR="00B15760" w:rsidRPr="00B81E0D" w:rsidRDefault="00B15760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006B69" w14:textId="5E8F4023" w:rsidR="00C43151" w:rsidRPr="00B81E0D" w:rsidRDefault="00B81E0D" w:rsidP="002E44E2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B81E0D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405506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4B20B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967F75B" w14:textId="351A5D75" w:rsidR="000D3160" w:rsidRPr="00B81E0D" w:rsidRDefault="00566DD2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выполняет </w:t>
      </w:r>
      <w:r w:rsidR="00EF076F" w:rsidRPr="00B81E0D">
        <w:rPr>
          <w:rFonts w:ascii="Times New Roman" w:hAnsi="Times New Roman" w:cs="Times New Roman"/>
          <w:color w:val="auto"/>
          <w:sz w:val="28"/>
          <w:szCs w:val="28"/>
        </w:rPr>
        <w:t>работы по организации подготовки проектной документации особо опасных, технически сложных и уникальных объектов капитального</w:t>
      </w:r>
      <w:r w:rsidR="000E7AD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строительства, в том числе объекты использования атомной энергии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, для чего необходимы </w:t>
      </w:r>
      <w:r w:rsidR="00EF076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трудовые функции:        </w:t>
      </w:r>
    </w:p>
    <w:p w14:paraId="74891235" w14:textId="77777777" w:rsidR="004458F8" w:rsidRPr="00B81E0D" w:rsidRDefault="00A27446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458F8" w:rsidRPr="00B81E0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1597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 процесса проведения</w:t>
      </w:r>
      <w:r w:rsidR="00900A6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 объе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</w:t>
      </w:r>
      <w:r w:rsidR="0021597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8C6547" w14:textId="77777777" w:rsidR="006D3622" w:rsidRPr="00B81E0D" w:rsidRDefault="00BD1B4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определения</w:t>
      </w:r>
      <w:r w:rsidR="0070483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62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ения деятельности проектной</w:t>
      </w:r>
      <w:r w:rsidR="006D362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 реализации</w:t>
      </w:r>
      <w:r w:rsidR="0070483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6D362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, экономической, финансовой, технической и 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>кадровой политики;</w:t>
      </w:r>
    </w:p>
    <w:p w14:paraId="2A162F88" w14:textId="77777777" w:rsidR="006D3622" w:rsidRPr="00B81E0D" w:rsidRDefault="00B14E7C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D1B4E" w:rsidRPr="00B81E0D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70483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D362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осущес</w:t>
      </w:r>
      <w:r w:rsidR="00BD1B4E" w:rsidRPr="00B81E0D">
        <w:rPr>
          <w:rFonts w:ascii="Times New Roman" w:hAnsi="Times New Roman" w:cs="Times New Roman"/>
          <w:color w:val="auto"/>
          <w:sz w:val="28"/>
          <w:szCs w:val="28"/>
        </w:rPr>
        <w:t>твлении</w:t>
      </w:r>
      <w:r w:rsidR="0070483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работ по планированию </w:t>
      </w:r>
      <w:r w:rsidR="006D362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</w:t>
      </w:r>
      <w:r>
        <w:rPr>
          <w:rFonts w:ascii="Times New Roman" w:hAnsi="Times New Roman" w:cs="Times New Roman"/>
          <w:color w:val="auto"/>
          <w:sz w:val="28"/>
          <w:szCs w:val="28"/>
        </w:rPr>
        <w:t>тва, а также учету и отчетности;</w:t>
      </w:r>
    </w:p>
    <w:p w14:paraId="302A4CF9" w14:textId="77777777" w:rsidR="006D3622" w:rsidRPr="00B81E0D" w:rsidRDefault="00BD1B4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утверждения</w:t>
      </w:r>
      <w:r w:rsidR="0070483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организационной стр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уктуры проектной</w:t>
      </w:r>
      <w:r w:rsidR="0070483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правил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производственной дисциплины;</w:t>
      </w:r>
    </w:p>
    <w:p w14:paraId="61D7BAC1" w14:textId="7F99620D" w:rsidR="00F159FE" w:rsidRPr="00B81E0D" w:rsidRDefault="00F159FE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организации подготовки конкур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сной документации для участия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B81E0D">
        <w:rPr>
          <w:rFonts w:ascii="Times New Roman" w:hAnsi="Times New Roman" w:cs="Times New Roman"/>
          <w:color w:val="auto"/>
          <w:sz w:val="28"/>
          <w:szCs w:val="28"/>
        </w:rPr>
        <w:t>закупках  на</w:t>
      </w:r>
      <w:proofErr w:type="gramEnd"/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проектных работ;</w:t>
      </w:r>
    </w:p>
    <w:p w14:paraId="2C247733" w14:textId="77777777" w:rsidR="00F159FE" w:rsidRPr="00B81E0D" w:rsidRDefault="00F159FE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участия в проведении конкурса;</w:t>
      </w:r>
    </w:p>
    <w:p w14:paraId="0DFDA763" w14:textId="77777777" w:rsidR="00F159FE" w:rsidRPr="00B81E0D" w:rsidRDefault="00F159F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обеспечение заключения, своевременного и качественного выполнения договоров (контрактов, заказов, обязательств и т.п.).</w:t>
      </w:r>
    </w:p>
    <w:p w14:paraId="570B3BDB" w14:textId="77777777" w:rsidR="00EB4105" w:rsidRPr="00B81E0D" w:rsidRDefault="00EB4105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Pr="004B20B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597A" w:rsidRPr="00B81E0D">
        <w:rPr>
          <w:rFonts w:ascii="Times New Roman" w:hAnsi="Times New Roman" w:cs="Times New Roman"/>
          <w:color w:val="auto"/>
          <w:sz w:val="28"/>
          <w:szCs w:val="28"/>
        </w:rPr>
        <w:t>Оперативное управление</w:t>
      </w:r>
      <w:r w:rsidR="00B1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597A" w:rsidRPr="00B81E0D">
        <w:rPr>
          <w:rFonts w:ascii="Times New Roman" w:hAnsi="Times New Roman" w:cs="Times New Roman"/>
          <w:color w:val="auto"/>
          <w:sz w:val="28"/>
          <w:szCs w:val="28"/>
        </w:rPr>
        <w:t>проведением</w:t>
      </w:r>
      <w:r w:rsidR="00900A6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проектирования: </w:t>
      </w:r>
    </w:p>
    <w:p w14:paraId="650437EB" w14:textId="77777777" w:rsidR="00900A6D" w:rsidRPr="00B81E0D" w:rsidRDefault="00900A6D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 -   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, в соответствии с действующим законодательством и уставом проектной организации, ее производственно-хозяйственной и финанс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>ово-экономической деятельностью;</w:t>
      </w:r>
    </w:p>
    <w:p w14:paraId="6DE219C5" w14:textId="77777777" w:rsidR="00900A6D" w:rsidRPr="00B81E0D" w:rsidRDefault="00B14E7C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A6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координация и организация</w:t>
      </w:r>
      <w:r w:rsidR="00900A6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структурных подразделений проектной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планов и заданий;</w:t>
      </w:r>
    </w:p>
    <w:p w14:paraId="16038DE2" w14:textId="77777777" w:rsidR="00EB4105" w:rsidRPr="00B81E0D" w:rsidRDefault="00EB4105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="008521B0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(сетевое,</w:t>
      </w:r>
      <w:r w:rsidR="006A191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8521B0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900A6D" w:rsidRPr="00B81E0D">
        <w:rPr>
          <w:rFonts w:ascii="Times New Roman" w:hAnsi="Times New Roman" w:cs="Times New Roman"/>
          <w:color w:val="auto"/>
          <w:sz w:val="28"/>
          <w:szCs w:val="28"/>
        </w:rPr>
        <w:t>алендарное) архитектурно-строительного проектирования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, составление</w:t>
      </w:r>
      <w:r w:rsidR="00333514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заданий на планируемый календарный год (год, квартал, месяц, декада);</w:t>
      </w:r>
    </w:p>
    <w:p w14:paraId="2166DF8F" w14:textId="77777777" w:rsidR="00A2694D" w:rsidRPr="00B81E0D" w:rsidRDefault="00A27446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принятие</w:t>
      </w:r>
      <w:r w:rsidR="00A2694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мер по соблюдению правил по охране труда, созданию безопасны</w:t>
      </w:r>
      <w:r w:rsidR="00232B60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х и благоприятных условий труда, 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A2694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социально-бытового пол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ожения работников проектной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организации;</w:t>
      </w:r>
    </w:p>
    <w:p w14:paraId="029B3D3B" w14:textId="77777777" w:rsidR="00A2694D" w:rsidRPr="00B81E0D" w:rsidRDefault="00B14E7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A2694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соблюдения требований действующего законодательства и других регламентирующих документов, к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асающихся деятельности проектной</w:t>
      </w:r>
      <w:r w:rsidR="00A2694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88B077" w14:textId="77777777" w:rsidR="00A27446" w:rsidRPr="00B81E0D" w:rsidRDefault="0090636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337E57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37E57" w:rsidRPr="00B81E0D">
        <w:rPr>
          <w:rFonts w:ascii="Times New Roman" w:hAnsi="Times New Roman" w:cs="Times New Roman"/>
          <w:color w:val="auto"/>
          <w:sz w:val="28"/>
          <w:szCs w:val="28"/>
        </w:rPr>
        <w:t>риемк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а, контроль качества и сдача</w:t>
      </w:r>
      <w:r w:rsidR="00337E57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проектирования:</w:t>
      </w:r>
      <w:r w:rsidR="00337E57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E68944" w14:textId="77777777" w:rsidR="008A1276" w:rsidRPr="00B81E0D" w:rsidRDefault="00A27446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защита</w:t>
      </w:r>
      <w:r w:rsidR="008A127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8A127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в вышестоящих организациях и органах экспертизы;</w:t>
      </w:r>
    </w:p>
    <w:p w14:paraId="7D2CE3D8" w14:textId="77777777" w:rsidR="00A2694D" w:rsidRPr="00B81E0D" w:rsidRDefault="00BD1B4E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сдачи</w:t>
      </w:r>
      <w:r w:rsidR="00E900C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работ заказчику, в федерал</w:t>
      </w:r>
      <w:r w:rsidR="00232B60" w:rsidRPr="00B81E0D">
        <w:rPr>
          <w:rFonts w:ascii="Times New Roman" w:hAnsi="Times New Roman" w:cs="Times New Roman"/>
          <w:color w:val="auto"/>
          <w:sz w:val="28"/>
          <w:szCs w:val="28"/>
        </w:rPr>
        <w:t>ьные фонды, в архив организации;</w:t>
      </w:r>
      <w:r w:rsidR="008521B0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2DD61F" w14:textId="77777777" w:rsidR="00E900CE" w:rsidRPr="00B81E0D" w:rsidRDefault="00B14E7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D1B4E" w:rsidRPr="00B81E0D">
        <w:rPr>
          <w:rFonts w:ascii="Times New Roman" w:hAnsi="Times New Roman" w:cs="Times New Roman"/>
          <w:color w:val="auto"/>
          <w:sz w:val="28"/>
          <w:szCs w:val="28"/>
        </w:rPr>
        <w:t>представления</w:t>
      </w:r>
      <w:r w:rsidR="00A2694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 интересов организации в органах гос</w:t>
      </w:r>
      <w:r w:rsidR="009D1D39" w:rsidRPr="00B81E0D">
        <w:rPr>
          <w:rFonts w:ascii="Times New Roman" w:hAnsi="Times New Roman" w:cs="Times New Roman"/>
          <w:color w:val="auto"/>
          <w:sz w:val="28"/>
          <w:szCs w:val="28"/>
        </w:rPr>
        <w:t>ударственной власти</w:t>
      </w:r>
      <w:r w:rsidR="00BD1B4E" w:rsidRPr="00B81E0D">
        <w:rPr>
          <w:rFonts w:ascii="Times New Roman" w:hAnsi="Times New Roman" w:cs="Times New Roman"/>
          <w:color w:val="auto"/>
          <w:sz w:val="28"/>
          <w:szCs w:val="28"/>
        </w:rPr>
        <w:t>, суде и других учреждениях</w:t>
      </w:r>
      <w:r w:rsidR="00A2694D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7C3874" w14:textId="77777777" w:rsidR="00B14E7C" w:rsidRDefault="00B14E7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8EA822" w14:textId="4F8021AD" w:rsidR="00337D05" w:rsidRPr="00B81E0D" w:rsidRDefault="00E900CE" w:rsidP="002E44E2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F55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B81E0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B81E0D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B81E0D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405506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4B20B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B49508A" w14:textId="77777777" w:rsidR="00D95018" w:rsidRPr="00B81E0D" w:rsidRDefault="00E900CE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405506" w:rsidRPr="00B81E0D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D95018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6A37E0C" w14:textId="77777777" w:rsidR="00405506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B81E0D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649" w:rsidRPr="00B81E0D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CA6594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 иные нормативные правовые акты в области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7446" w:rsidRPr="00B81E0D">
        <w:rPr>
          <w:rFonts w:ascii="Times New Roman" w:hAnsi="Times New Roman" w:cs="Times New Roman"/>
          <w:color w:val="auto"/>
          <w:sz w:val="28"/>
          <w:szCs w:val="28"/>
        </w:rPr>
        <w:t>архитектур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C7C94" w:rsidRPr="00B81E0D">
        <w:rPr>
          <w:rFonts w:ascii="Times New Roman" w:hAnsi="Times New Roman" w:cs="Times New Roman"/>
          <w:color w:val="auto"/>
          <w:sz w:val="28"/>
          <w:szCs w:val="28"/>
        </w:rPr>
        <w:t>регламентирующие производственно-хозяйственную и финансово-экономиче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>скую деятельность проектной</w:t>
      </w:r>
      <w:r w:rsidR="006C7C94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6E8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92769E0" w14:textId="037A2245" w:rsidR="00D45416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57D7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30612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B81E0D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B81E0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B81E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B81E0D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B81E0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B81E0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B81E0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B81E0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B81E0D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19590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159636" w14:textId="77777777" w:rsidR="00232B60" w:rsidRPr="00B81E0D" w:rsidRDefault="004921A1" w:rsidP="00B81E0D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  <w:lang w:eastAsia="ru-RU"/>
        </w:rPr>
      </w:pPr>
      <w:r w:rsidRPr="00B81E0D">
        <w:rPr>
          <w:color w:val="auto"/>
          <w:sz w:val="28"/>
          <w:szCs w:val="28"/>
        </w:rPr>
        <w:t>3.1.3</w:t>
      </w:r>
      <w:r w:rsidR="00232B60" w:rsidRPr="00B81E0D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 зака</w:t>
      </w:r>
      <w:r w:rsidR="001E624E" w:rsidRPr="00B81E0D">
        <w:rPr>
          <w:color w:val="auto"/>
          <w:sz w:val="28"/>
          <w:szCs w:val="28"/>
        </w:rPr>
        <w:t>зов на выполнение проектных</w:t>
      </w:r>
      <w:r w:rsidR="00232B60" w:rsidRPr="00B81E0D">
        <w:rPr>
          <w:color w:val="auto"/>
          <w:sz w:val="28"/>
          <w:szCs w:val="28"/>
        </w:rPr>
        <w:t xml:space="preserve"> работ.  </w:t>
      </w:r>
      <w:r w:rsidR="00232B60" w:rsidRPr="00B81E0D">
        <w:rPr>
          <w:color w:val="auto"/>
          <w:sz w:val="28"/>
          <w:szCs w:val="28"/>
          <w:lang w:eastAsia="ru-RU"/>
        </w:rPr>
        <w:t>Порядок проведения конкурсных  процедур.</w:t>
      </w:r>
    </w:p>
    <w:p w14:paraId="2F30554F" w14:textId="1F12EA66" w:rsidR="00232B60" w:rsidRPr="00B81E0D" w:rsidRDefault="004921A1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232B60" w:rsidRPr="00B81E0D">
        <w:rPr>
          <w:rFonts w:ascii="Times New Roman" w:hAnsi="Times New Roman" w:cs="Times New Roman"/>
          <w:color w:val="auto"/>
          <w:sz w:val="28"/>
          <w:szCs w:val="28"/>
        </w:rPr>
        <w:t>. Порядок заключения и исполнения договоров (соглашений, контрактов) и отч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>етности по архитектурно-строительному проектированию</w:t>
      </w:r>
      <w:r w:rsidR="002C06DF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="00232B60" w:rsidRPr="00B81E0D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6C457A4F" w14:textId="4E0C0F0D" w:rsidR="006E41FD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921A1" w:rsidRPr="00B81E0D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591455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BF9" w:rsidRPr="00B81E0D">
        <w:rPr>
          <w:rFonts w:ascii="Times New Roman" w:hAnsi="Times New Roman" w:cs="Times New Roman"/>
          <w:color w:val="auto"/>
          <w:sz w:val="28"/>
          <w:szCs w:val="28"/>
        </w:rPr>
        <w:t>Порядок пл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анирования, 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>финансирования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591455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1FD" w:rsidRPr="00B81E0D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планирования организации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6E41F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(сетевое</w:t>
      </w:r>
      <w:r w:rsidR="007056D6" w:rsidRPr="00B81E0D">
        <w:rPr>
          <w:rFonts w:ascii="Times New Roman" w:hAnsi="Times New Roman" w:cs="Times New Roman"/>
          <w:color w:val="auto"/>
          <w:sz w:val="28"/>
          <w:szCs w:val="28"/>
        </w:rPr>
        <w:t>, объектовое, календарное)</w:t>
      </w:r>
      <w:r w:rsidR="009372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7214E5" w14:textId="77777777" w:rsidR="006E41FD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B81E0D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5FC7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6E41FD" w:rsidRPr="00B81E0D">
        <w:rPr>
          <w:rFonts w:ascii="Times New Roman" w:hAnsi="Times New Roman" w:cs="Times New Roman"/>
          <w:color w:val="auto"/>
          <w:sz w:val="28"/>
          <w:szCs w:val="28"/>
        </w:rPr>
        <w:t>ко</w:t>
      </w:r>
      <w:r w:rsidR="00D35FC7" w:rsidRPr="00B81E0D">
        <w:rPr>
          <w:rFonts w:ascii="Times New Roman" w:hAnsi="Times New Roman" w:cs="Times New Roman"/>
          <w:color w:val="auto"/>
          <w:sz w:val="28"/>
          <w:szCs w:val="28"/>
        </w:rPr>
        <w:t>номику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="006E41F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работ, принципы ценообраз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>ования при проведении  проектирования</w:t>
      </w:r>
      <w:r w:rsidR="006E41FD" w:rsidRPr="00B81E0D">
        <w:rPr>
          <w:rFonts w:ascii="Times New Roman" w:hAnsi="Times New Roman" w:cs="Times New Roman"/>
          <w:color w:val="auto"/>
          <w:sz w:val="28"/>
          <w:szCs w:val="28"/>
        </w:rPr>
        <w:t>. Сметные нормы и методики определения стоим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>ости производства проектных</w:t>
      </w:r>
      <w:r w:rsidR="006E41F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73987A1E" w14:textId="77777777" w:rsidR="00CC2A99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B81E0D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7C94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Требова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>ния, предъявляемые к качеству</w:t>
      </w:r>
      <w:r w:rsidR="00C5123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B81E0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B81E0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 патентоведения (доказательство авторских прав)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1C470" w14:textId="77777777" w:rsidR="00CC2A99" w:rsidRPr="00B81E0D" w:rsidRDefault="001C0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B81E0D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6C4" w:rsidRPr="00B81E0D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</w:t>
      </w:r>
      <w:r w:rsidR="00CC2A99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229DA1F" w14:textId="0A4A5699" w:rsidR="0021598E" w:rsidRPr="00B81E0D" w:rsidRDefault="007E4312" w:rsidP="002C06DF">
      <w:pPr>
        <w:pStyle w:val="aa"/>
        <w:tabs>
          <w:tab w:val="left" w:pos="993"/>
          <w:tab w:val="left" w:pos="1418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81E0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4921A1" w:rsidRPr="00B81E0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91455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0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98E" w:rsidRPr="00B81E0D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</w:t>
      </w:r>
      <w:r w:rsidR="00C5123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 </w:t>
      </w:r>
      <w:r w:rsidR="007E423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B81E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B81E0D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A1C481" w14:textId="77777777" w:rsidR="00354ACE" w:rsidRPr="00B81E0D" w:rsidRDefault="004921A1" w:rsidP="002C06DF">
      <w:pPr>
        <w:pStyle w:val="aa"/>
        <w:tabs>
          <w:tab w:val="left" w:pos="1418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3278F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278F" w:rsidRPr="00B81E0D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2E7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Правила противопожарной защиты. </w:t>
      </w:r>
      <w:r w:rsidR="00F3278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AFC82A0" w14:textId="77777777" w:rsidR="002F7147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81E0D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2F49B8" w:rsidRPr="00B81E0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8595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7147" w:rsidRPr="00B81E0D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</w:t>
      </w:r>
      <w:r w:rsidR="00C5123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</w:p>
    <w:p w14:paraId="342BEE0C" w14:textId="77777777" w:rsidR="00D45416" w:rsidRPr="00B81E0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B81E0D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2F49B8" w:rsidRPr="00B81E0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541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B81E0D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5123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D4541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 выполнения вычислительных работ.</w:t>
      </w:r>
    </w:p>
    <w:p w14:paraId="14580580" w14:textId="77777777" w:rsidR="00F3278F" w:rsidRDefault="002F49B8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F3278F" w:rsidRPr="00B81E0D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1E624E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F3278F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7C94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приемки, учета, хранения и представления </w:t>
      </w:r>
      <w:r w:rsidR="00C5123A" w:rsidRPr="00B81E0D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D8595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материалов.</w:t>
      </w:r>
    </w:p>
    <w:p w14:paraId="5F8A030B" w14:textId="77777777" w:rsidR="006D3AE6" w:rsidRPr="00B81E0D" w:rsidRDefault="00405506" w:rsidP="00B81E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D95018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4CA3B328" w14:textId="77777777" w:rsidR="00045AC6" w:rsidRPr="00B81E0D" w:rsidRDefault="001B535A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3.2.1. Руководить в соответствии с действующим законодате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льством и уставом проектной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ее производственно-хозяйственной и финансово-экономической деятельностью.</w:t>
      </w:r>
    </w:p>
    <w:p w14:paraId="3F1CF087" w14:textId="77777777" w:rsidR="001B535A" w:rsidRPr="00B81E0D" w:rsidRDefault="001B535A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3.2.2. Координировать и организовывать взаимодействие структур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ных подразделений проектной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E766A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планов и заданий.</w:t>
      </w:r>
    </w:p>
    <w:p w14:paraId="54445391" w14:textId="77777777" w:rsidR="001E766A" w:rsidRPr="00B81E0D" w:rsidRDefault="001E766A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3.2.3. Обеспечивать заключение, своевременное и качественное выполнение договоров (контрактов, заказов, обязательств и т.п.)</w:t>
      </w:r>
      <w:r w:rsidR="0018746B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46CA6D" w14:textId="77777777" w:rsidR="0018746B" w:rsidRPr="00B81E0D" w:rsidRDefault="0018746B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3.2.4. Определять направления 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деятельности проектной</w:t>
      </w:r>
      <w:r w:rsidR="002D62B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 </w:t>
      </w:r>
      <w:r w:rsidR="00022F51" w:rsidRPr="00B81E0D">
        <w:rPr>
          <w:rFonts w:ascii="Times New Roman" w:hAnsi="Times New Roman" w:cs="Times New Roman"/>
          <w:color w:val="auto"/>
          <w:sz w:val="28"/>
          <w:szCs w:val="28"/>
        </w:rPr>
        <w:t>обеспечивать реализацию</w:t>
      </w:r>
      <w:r w:rsidR="002D62B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экономической, финансовой, технической и кадровой политики.</w:t>
      </w:r>
    </w:p>
    <w:p w14:paraId="22D08EE4" w14:textId="70C2A037" w:rsidR="002D62BD" w:rsidRPr="00B81E0D" w:rsidRDefault="002E44E2" w:rsidP="002E44E2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2D62BD" w:rsidRPr="00B81E0D">
        <w:rPr>
          <w:rFonts w:ascii="Times New Roman" w:hAnsi="Times New Roman" w:cs="Times New Roman"/>
          <w:color w:val="auto"/>
          <w:sz w:val="28"/>
          <w:szCs w:val="28"/>
        </w:rPr>
        <w:t>Организовывать и обеспечивать осуществление работ по планированию и проектированию производства, а также учету и отчетности.</w:t>
      </w:r>
    </w:p>
    <w:p w14:paraId="36068BC2" w14:textId="77777777" w:rsidR="002D62BD" w:rsidRPr="00B81E0D" w:rsidRDefault="0064576A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3.2.6. </w:t>
      </w:r>
      <w:r w:rsidR="002D62BD" w:rsidRPr="00B81E0D">
        <w:rPr>
          <w:rFonts w:ascii="Times New Roman" w:hAnsi="Times New Roman" w:cs="Times New Roman"/>
          <w:color w:val="auto"/>
          <w:sz w:val="28"/>
          <w:szCs w:val="28"/>
        </w:rPr>
        <w:t>Обеспечивать разработку, заключение и выполнение коллективного договора.</w:t>
      </w:r>
    </w:p>
    <w:p w14:paraId="342C5D88" w14:textId="77777777" w:rsidR="002D62BD" w:rsidRPr="00B81E0D" w:rsidRDefault="0064576A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3.2.7. Утверждать </w:t>
      </w:r>
      <w:r w:rsidR="002D62BD" w:rsidRPr="00B81E0D">
        <w:rPr>
          <w:rFonts w:ascii="Times New Roman" w:hAnsi="Times New Roman" w:cs="Times New Roman"/>
          <w:color w:val="auto"/>
          <w:sz w:val="28"/>
          <w:szCs w:val="28"/>
        </w:rPr>
        <w:t>организационную структу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ру проектной</w:t>
      </w:r>
      <w:r w:rsidR="00405506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п</w:t>
      </w:r>
      <w:r w:rsidR="002D62BD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равила производственной дисциплины. </w:t>
      </w:r>
    </w:p>
    <w:p w14:paraId="250CEBE5" w14:textId="77777777" w:rsidR="00632B7F" w:rsidRPr="00B81E0D" w:rsidRDefault="004921A1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B14E7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2B7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Принимать меры по соблюдению правил по охране труда, созданию безопасных и благоприятных условий труда</w:t>
      </w:r>
      <w:r w:rsidR="00D2058B" w:rsidRPr="00B81E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23D68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2B7F" w:rsidRPr="00B81E0D">
        <w:rPr>
          <w:rFonts w:ascii="Times New Roman" w:hAnsi="Times New Roman" w:cs="Times New Roman"/>
          <w:color w:val="auto"/>
          <w:sz w:val="28"/>
          <w:szCs w:val="28"/>
        </w:rPr>
        <w:t>улучшению социально-бытового пол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ожения работников проектной</w:t>
      </w:r>
      <w:r w:rsidR="00632B7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7BC28096" w14:textId="5F6CA950" w:rsidR="00632B7F" w:rsidRPr="00B81E0D" w:rsidRDefault="004921A1" w:rsidP="002E44E2">
      <w:pPr>
        <w:pStyle w:val="aa"/>
        <w:tabs>
          <w:tab w:val="left" w:pos="15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32B7F" w:rsidRPr="00B81E0D">
        <w:rPr>
          <w:rFonts w:ascii="Times New Roman" w:hAnsi="Times New Roman" w:cs="Times New Roman"/>
          <w:color w:val="auto"/>
          <w:sz w:val="28"/>
          <w:szCs w:val="28"/>
        </w:rPr>
        <w:t>Обеспечивать соблюдение требований действующего законодатель</w:t>
      </w:r>
      <w:r w:rsidR="00A86353" w:rsidRPr="00B81E0D">
        <w:rPr>
          <w:rFonts w:ascii="Times New Roman" w:hAnsi="Times New Roman" w:cs="Times New Roman"/>
          <w:color w:val="auto"/>
          <w:sz w:val="28"/>
          <w:szCs w:val="28"/>
        </w:rPr>
        <w:t>ства и других регламентирующих д</w:t>
      </w:r>
      <w:r w:rsidR="00632B7F" w:rsidRPr="00B81E0D">
        <w:rPr>
          <w:rFonts w:ascii="Times New Roman" w:hAnsi="Times New Roman" w:cs="Times New Roman"/>
          <w:color w:val="auto"/>
          <w:sz w:val="28"/>
          <w:szCs w:val="28"/>
        </w:rPr>
        <w:t>окументов, касающ</w:t>
      </w:r>
      <w:r w:rsidR="007C61AC" w:rsidRPr="00B81E0D">
        <w:rPr>
          <w:rFonts w:ascii="Times New Roman" w:hAnsi="Times New Roman" w:cs="Times New Roman"/>
          <w:color w:val="auto"/>
          <w:sz w:val="28"/>
          <w:szCs w:val="28"/>
        </w:rPr>
        <w:t>ихся деятельности проектной</w:t>
      </w:r>
      <w:r w:rsidR="00632B7F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6FCBF6DF" w14:textId="77777777" w:rsidR="00632B7F" w:rsidRPr="00B81E0D" w:rsidRDefault="00632B7F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B81E0D">
        <w:rPr>
          <w:rFonts w:ascii="Times New Roman" w:hAnsi="Times New Roman" w:cs="Times New Roman"/>
          <w:color w:val="auto"/>
          <w:sz w:val="28"/>
          <w:szCs w:val="28"/>
        </w:rPr>
        <w:t>.2.10</w:t>
      </w:r>
      <w:r w:rsidR="00A86353" w:rsidRPr="00B81E0D">
        <w:rPr>
          <w:rFonts w:ascii="Times New Roman" w:hAnsi="Times New Roman" w:cs="Times New Roman"/>
          <w:color w:val="auto"/>
          <w:sz w:val="28"/>
          <w:szCs w:val="28"/>
        </w:rPr>
        <w:t>. Представлять  интересы орг</w:t>
      </w:r>
      <w:r w:rsidRPr="00B81E0D">
        <w:rPr>
          <w:rFonts w:ascii="Times New Roman" w:hAnsi="Times New Roman" w:cs="Times New Roman"/>
          <w:color w:val="auto"/>
          <w:sz w:val="28"/>
          <w:szCs w:val="28"/>
        </w:rPr>
        <w:t>анизации в органах государственной власти и управления, суде и других организациях.</w:t>
      </w:r>
    </w:p>
    <w:p w14:paraId="7ECAB6EE" w14:textId="77777777" w:rsidR="008A1276" w:rsidRPr="00B81E0D" w:rsidRDefault="008A1276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D8B448" w14:textId="0198D154" w:rsidR="008A1276" w:rsidRPr="00B81E0D" w:rsidRDefault="002E44E2" w:rsidP="002E44E2">
      <w:pPr>
        <w:pStyle w:val="aa"/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B81E0D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0D5062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4B20B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A1276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337F9F5" w14:textId="5EA33112" w:rsidR="00337E57" w:rsidRPr="0093726A" w:rsidRDefault="00E23D68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726A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4B2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93726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457D29A9" w14:textId="602A491F" w:rsidR="007A7114" w:rsidRPr="006C71ED" w:rsidRDefault="008F55CB" w:rsidP="00FB581B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44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B581B" w:rsidRPr="009D1448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B581B" w:rsidRPr="009D14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высшего образования по специальности или направлению подготовки в области </w:t>
      </w:r>
      <w:r w:rsidR="00FB581B" w:rsidRPr="006C71E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93726A" w:rsidRPr="006C71E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FB581B" w:rsidRPr="006C71E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соответствующего профиля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6C71ED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6C71E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166CF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</w:t>
      </w:r>
      <w:r w:rsidR="00AD25B7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код 0638),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автомобильные дороги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(код 1211), а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втомобильные дороги и аэродромы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1B" w:rsidRPr="006C71ED">
        <w:rPr>
          <w:rFonts w:ascii="Times New Roman" w:hAnsi="Times New Roman" w:cs="Times New Roman"/>
          <w:color w:val="auto"/>
          <w:sz w:val="28"/>
          <w:szCs w:val="28"/>
        </w:rPr>
        <w:t>270205, 291000), архитектура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1B" w:rsidRPr="006C71ED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1B" w:rsidRPr="006C71ED">
        <w:rPr>
          <w:rFonts w:ascii="Times New Roman" w:hAnsi="Times New Roman" w:cs="Times New Roman"/>
          <w:color w:val="auto"/>
          <w:sz w:val="28"/>
          <w:szCs w:val="28"/>
        </w:rPr>
        <w:t>07.03.01,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07.04.01,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6C71ED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2C0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</w:t>
      </w:r>
      <w:r w:rsidR="002C0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140404), </w:t>
      </w:r>
      <w:r w:rsidR="000130F2" w:rsidRPr="006C71ED">
        <w:rPr>
          <w:rFonts w:ascii="Times New Roman" w:hAnsi="Times New Roman" w:cs="Times New Roman"/>
          <w:color w:val="auto"/>
          <w:sz w:val="28"/>
          <w:szCs w:val="28"/>
        </w:rPr>
        <w:t>ато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="000130F2" w:rsidRPr="006C71ED">
        <w:rPr>
          <w:rFonts w:ascii="Times New Roman" w:hAnsi="Times New Roman" w:cs="Times New Roman"/>
          <w:color w:val="auto"/>
          <w:sz w:val="28"/>
          <w:szCs w:val="28"/>
        </w:rPr>
        <w:t>(коды 0310,10.10), безопасность технолог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ических процессов и производств </w:t>
      </w:r>
      <w:r w:rsidR="000130F2" w:rsidRPr="006C71ED">
        <w:rPr>
          <w:rFonts w:ascii="Times New Roman" w:hAnsi="Times New Roman" w:cs="Times New Roman"/>
          <w:color w:val="auto"/>
          <w:sz w:val="28"/>
          <w:szCs w:val="28"/>
        </w:rPr>
        <w:t>(по отраслям) (код 280102)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, водоснабжение и водоотведение </w:t>
      </w:r>
      <w:r w:rsidR="000130F2" w:rsidRPr="006C71ED">
        <w:rPr>
          <w:rFonts w:ascii="Times New Roman" w:hAnsi="Times New Roman" w:cs="Times New Roman"/>
          <w:color w:val="auto"/>
          <w:sz w:val="28"/>
          <w:szCs w:val="28"/>
        </w:rPr>
        <w:t>(коды 270112,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30F2" w:rsidRPr="006C71ED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</w:t>
      </w:r>
      <w:r w:rsidR="00E22C61" w:rsidRPr="006C71ED">
        <w:rPr>
          <w:rFonts w:ascii="Times New Roman" w:hAnsi="Times New Roman" w:cs="Times New Roman"/>
          <w:color w:val="auto"/>
          <w:sz w:val="28"/>
          <w:szCs w:val="28"/>
        </w:rPr>
        <w:t>ое исп</w:t>
      </w:r>
      <w:r w:rsidR="000130F2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ользование и охрана водных ресурсов (код 29.08), </w:t>
      </w:r>
      <w:r w:rsidR="007A7114" w:rsidRPr="006C71ED">
        <w:rPr>
          <w:rFonts w:ascii="Times New Roman" w:hAnsi="Times New Roman" w:cs="Times New Roman"/>
          <w:color w:val="auto"/>
          <w:sz w:val="28"/>
          <w:szCs w:val="28"/>
        </w:rPr>
        <w:t>высоковольтная элект</w:t>
      </w:r>
      <w:r w:rsidR="00FB581B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роэнергетика и электротехника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FB581B" w:rsidRPr="006C71E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7A7114" w:rsidRPr="006C71ED">
        <w:rPr>
          <w:rFonts w:ascii="Times New Roman" w:hAnsi="Times New Roman" w:cs="Times New Roman"/>
          <w:color w:val="auto"/>
          <w:sz w:val="28"/>
          <w:szCs w:val="28"/>
        </w:rPr>
        <w:t>коды 071600,140201), высокотехнологические плазменные и энергетические установки (коды 140600,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6C71ED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6C71ED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паротурбинные установки и двигатели (коды 101400,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6C71ED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ашины, гидроприводы </w:t>
      </w:r>
      <w:r w:rsidR="000B279C" w:rsidRPr="006C71ED">
        <w:rPr>
          <w:rFonts w:ascii="Times New Roman" w:hAnsi="Times New Roman" w:cs="Times New Roman"/>
          <w:color w:val="auto"/>
          <w:sz w:val="28"/>
          <w:szCs w:val="28"/>
        </w:rPr>
        <w:t>и гидропневм</w:t>
      </w:r>
      <w:r w:rsidR="007A7114" w:rsidRPr="006C71ED">
        <w:rPr>
          <w:rFonts w:ascii="Times New Roman" w:hAnsi="Times New Roman" w:cs="Times New Roman"/>
          <w:color w:val="auto"/>
          <w:sz w:val="28"/>
          <w:szCs w:val="28"/>
        </w:rPr>
        <w:t>оавтоматика (код 121100</w:t>
      </w:r>
      <w:r w:rsidR="000B279C" w:rsidRPr="006C71ED">
        <w:rPr>
          <w:rFonts w:ascii="Times New Roman" w:hAnsi="Times New Roman" w:cs="Times New Roman"/>
          <w:color w:val="auto"/>
          <w:sz w:val="28"/>
          <w:szCs w:val="28"/>
        </w:rPr>
        <w:t>), гидротехническое строительство (коды 270104,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79C" w:rsidRPr="006C71ED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79C" w:rsidRPr="006C71ED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речных сооружений и гидроэлектростанций 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(код 1203), гидроэлектростанции 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>(код 140209),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FD6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100300,10.03), гидроэнергетические  установки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(код 0307), 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271000), </w:t>
      </w:r>
      <w:r w:rsidR="00AA6BF6" w:rsidRPr="006C71ED">
        <w:rPr>
          <w:rFonts w:ascii="Times New Roman" w:hAnsi="Times New Roman" w:cs="Times New Roman"/>
          <w:color w:val="auto"/>
          <w:sz w:val="28"/>
          <w:szCs w:val="28"/>
        </w:rPr>
        <w:t>дизайн архитектурной среды (коды 07.03.03, 07.04.03, 07.09.03, 270300,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BF6" w:rsidRPr="006C71ED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BF6" w:rsidRPr="006C71ED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BF6" w:rsidRPr="006C71ED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</w:t>
      </w:r>
      <w:r w:rsidR="00FD6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330600), 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EC8" w:rsidRPr="006C71ED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86EC8" w:rsidRPr="006C71ED">
        <w:rPr>
          <w:rFonts w:ascii="Times New Roman" w:hAnsi="Times New Roman" w:cs="Times New Roman"/>
          <w:color w:val="auto"/>
          <w:sz w:val="28"/>
          <w:szCs w:val="28"/>
        </w:rPr>
        <w:t>(коды 280202,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EC8" w:rsidRPr="006C71ED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91027C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инфокоммуникационные технологии и системы связи</w:t>
      </w:r>
      <w:r w:rsidR="00842AF1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(коды 11.03.02,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AF1" w:rsidRPr="006C71ED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AF1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11.05.04), конструирование и технология  радиоэлектронных средств (код 23.03), </w:t>
      </w:r>
      <w:r w:rsidR="00497F22" w:rsidRPr="006C71ED">
        <w:rPr>
          <w:rFonts w:ascii="Times New Roman" w:hAnsi="Times New Roman" w:cs="Times New Roman"/>
          <w:color w:val="auto"/>
          <w:sz w:val="28"/>
          <w:szCs w:val="28"/>
        </w:rPr>
        <w:t>конструирование и технология  электронных средств (коды 11.03.03,11.04.03,</w:t>
      </w:r>
      <w:r w:rsidR="00FD6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7F22" w:rsidRPr="006C71ED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</w:t>
      </w:r>
      <w:r w:rsidR="00746289" w:rsidRPr="006C71ED">
        <w:rPr>
          <w:rFonts w:ascii="Times New Roman" w:hAnsi="Times New Roman" w:cs="Times New Roman"/>
          <w:color w:val="auto"/>
          <w:sz w:val="28"/>
          <w:szCs w:val="28"/>
        </w:rPr>
        <w:t>коды 250700,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6289" w:rsidRPr="006C71ED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6289" w:rsidRPr="006C71ED">
        <w:rPr>
          <w:rFonts w:ascii="Times New Roman" w:hAnsi="Times New Roman" w:cs="Times New Roman"/>
          <w:color w:val="auto"/>
          <w:sz w:val="28"/>
          <w:szCs w:val="28"/>
        </w:rPr>
        <w:t>35.03.10), мосты и тоннели</w:t>
      </w:r>
      <w:r w:rsidR="00D02E20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(код 1212),</w:t>
      </w:r>
      <w:r w:rsidR="009C5159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мосты и транспортные тоннели (коды 270201,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5159" w:rsidRPr="006C71ED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5159" w:rsidRPr="006C71ED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</w:t>
      </w:r>
      <w:r w:rsidR="005606A2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(коды 25.13,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6A2" w:rsidRPr="006C71ED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6A2" w:rsidRPr="006C71ED">
        <w:rPr>
          <w:rFonts w:ascii="Times New Roman" w:hAnsi="Times New Roman" w:cs="Times New Roman"/>
          <w:color w:val="auto"/>
          <w:sz w:val="28"/>
          <w:szCs w:val="28"/>
        </w:rPr>
        <w:t>320700),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очи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="00CB434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д 12176), плазменные энергетические установки  (коды 140505,101100), </w:t>
      </w:r>
      <w:r w:rsidR="005606A2" w:rsidRPr="006C71ED">
        <w:rPr>
          <w:rFonts w:ascii="Times New Roman" w:hAnsi="Times New Roman" w:cs="Times New Roman"/>
          <w:color w:val="auto"/>
          <w:sz w:val="28"/>
          <w:szCs w:val="28"/>
        </w:rPr>
        <w:t>применение и эксплуатация автоматизированных систем специального назначения (коды 09.05.01, 230106</w:t>
      </w:r>
      <w:r w:rsidR="009A6AB7" w:rsidRPr="006C71ED">
        <w:rPr>
          <w:rFonts w:ascii="Times New Roman" w:hAnsi="Times New Roman" w:cs="Times New Roman"/>
          <w:color w:val="auto"/>
          <w:sz w:val="28"/>
          <w:szCs w:val="28"/>
        </w:rPr>
        <w:t>), проектирование зданий (коды 270114,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AB7" w:rsidRPr="006C71ED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AB7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150401),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 (коды 270200,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6C71ED">
        <w:rPr>
          <w:rFonts w:ascii="Times New Roman" w:hAnsi="Times New Roman" w:cs="Times New Roman"/>
          <w:color w:val="auto"/>
          <w:sz w:val="28"/>
          <w:szCs w:val="28"/>
        </w:rPr>
        <w:t>230104),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(коды 08.03.01,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F634BE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>654400), тепло-</w:t>
      </w:r>
      <w:r w:rsidR="00FD6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4E2">
        <w:rPr>
          <w:rFonts w:ascii="Times New Roman" w:hAnsi="Times New Roman" w:cs="Times New Roman"/>
          <w:color w:val="auto"/>
          <w:sz w:val="28"/>
          <w:szCs w:val="28"/>
        </w:rPr>
        <w:t>и электрообеспе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>(коды 140107,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>13.05.01), тепловые электрические станции (коды 0305,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6C71ED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584" w:rsidRPr="006C71ED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584" w:rsidRPr="006C71ED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584" w:rsidRPr="006C71ED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F85F17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холодильная, криогенная техника и системы жизнеобеспечения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F85F17" w:rsidRPr="006C71ED">
        <w:rPr>
          <w:rFonts w:ascii="Times New Roman" w:hAnsi="Times New Roman" w:cs="Times New Roman"/>
          <w:color w:val="auto"/>
          <w:sz w:val="28"/>
          <w:szCs w:val="28"/>
        </w:rPr>
        <w:t>(коды 141200,16.03.03),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81C" w:rsidRPr="006C71ED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81C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080502), </w:t>
      </w:r>
      <w:r w:rsidR="00F85F17" w:rsidRPr="006C71ED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r w:rsidR="00FD6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81C" w:rsidRPr="006C71ED">
        <w:rPr>
          <w:rFonts w:ascii="Times New Roman" w:hAnsi="Times New Roman" w:cs="Times New Roman"/>
          <w:color w:val="auto"/>
          <w:sz w:val="28"/>
          <w:szCs w:val="28"/>
        </w:rPr>
        <w:t>электроснабж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ение (коды 100400,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93726A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6C71ED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F85F17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, ядерная энергетика и технологии (код 14.00.00), ядерные реакторы и энергетические установки 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F85F17" w:rsidRPr="006C71ED">
        <w:rPr>
          <w:rFonts w:ascii="Times New Roman" w:hAnsi="Times New Roman" w:cs="Times New Roman"/>
          <w:color w:val="auto"/>
          <w:sz w:val="28"/>
          <w:szCs w:val="28"/>
        </w:rPr>
        <w:t>(коды 140305, 070500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85F17" w:rsidRPr="006C71E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B40365" w14:textId="77777777" w:rsidR="00337E57" w:rsidRPr="006C71E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1ED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2DF33314" w14:textId="28604B20" w:rsidR="00337E57" w:rsidRPr="006C71E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1ED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прог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159FE"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F55EFA" w:rsidRPr="006C71E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C71ED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65FB43A1" w14:textId="06FF1CD3" w:rsidR="00337E57" w:rsidRPr="00000705" w:rsidRDefault="00E23D68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71ED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64576A" w:rsidRPr="006C71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</w:t>
      </w:r>
      <w:r w:rsidR="00337E57" w:rsidRPr="006C71ED">
        <w:rPr>
          <w:rFonts w:ascii="Times New Roman" w:hAnsi="Times New Roman" w:cs="Times New Roman"/>
          <w:b/>
          <w:color w:val="auto"/>
          <w:sz w:val="28"/>
          <w:szCs w:val="28"/>
        </w:rPr>
        <w:t>ребования к практическому</w:t>
      </w:r>
      <w:r w:rsidR="00337E57" w:rsidRPr="000007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опыту работы:</w:t>
      </w:r>
    </w:p>
    <w:p w14:paraId="735E6E9F" w14:textId="77777777" w:rsidR="009D1448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6702FD" w:rsidRPr="006702FD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6702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702FD" w:rsidRPr="006702FD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специальности не менее 5 лет</w:t>
      </w:r>
      <w:r w:rsidR="006702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C6C2A0" w14:textId="539F6F6F" w:rsidR="00257F94" w:rsidRPr="00000705" w:rsidRDefault="00E23D68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705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2E44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000705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C252727" w14:textId="420D4DD2" w:rsidR="00B81E0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14291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61506111" w14:textId="17479DDD" w:rsidR="004B20BF" w:rsidRDefault="004B20BF" w:rsidP="004B20B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(директор проектной организации)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архитектурно-строительного проектирования.</w:t>
      </w:r>
    </w:p>
    <w:p w14:paraId="63A8B30C" w14:textId="52FCC17C" w:rsidR="004B20BF" w:rsidRDefault="004B20BF" w:rsidP="004B20B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директор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«СОЮЗАТОМПРОЕКТ»</w:t>
      </w:r>
      <w:r w:rsidRPr="000555E7">
        <w:rPr>
          <w:sz w:val="28"/>
          <w:szCs w:val="28"/>
        </w:rPr>
        <w:t>).</w:t>
      </w:r>
    </w:p>
    <w:p w14:paraId="485BD165" w14:textId="77777777" w:rsidR="00B81E0D" w:rsidRDefault="00B81E0D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7CDB73" w14:textId="112EC765" w:rsidR="00337D05" w:rsidRPr="00B81E0D" w:rsidRDefault="00E900CE" w:rsidP="002E44E2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B81E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B81E0D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</w:t>
      </w:r>
      <w:r w:rsidR="00E23D68" w:rsidRPr="00B81E0D">
        <w:rPr>
          <w:rFonts w:ascii="Times New Roman" w:hAnsi="Times New Roman" w:cs="Times New Roman"/>
          <w:b/>
          <w:color w:val="auto"/>
          <w:sz w:val="28"/>
          <w:szCs w:val="28"/>
        </w:rPr>
        <w:t>оятельности директора</w:t>
      </w:r>
      <w:r w:rsidR="004B20B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6138D36" w14:textId="6C2249AD" w:rsidR="00CA746E" w:rsidRPr="00B81E0D" w:rsidRDefault="008A2CA9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5316D2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</w:t>
      </w:r>
      <w:r w:rsidR="004B2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91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учредительными документами и локальными нормативными актами проектной организации </w:t>
      </w:r>
      <w:r w:rsidR="0064576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142911" w:rsidRPr="00B81E0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64576A">
        <w:rPr>
          <w:rFonts w:ascii="Times New Roman" w:hAnsi="Times New Roman" w:cs="Times New Roman"/>
          <w:color w:val="auto"/>
          <w:sz w:val="28"/>
          <w:szCs w:val="28"/>
        </w:rPr>
        <w:t>требованиями законодательства Российской Федерации</w:t>
      </w:r>
      <w:r w:rsidR="000818D6" w:rsidRPr="00B81E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1D2522" w14:textId="77777777" w:rsidR="00CA746E" w:rsidRPr="000818D6" w:rsidRDefault="00CA746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26855C" w14:textId="77777777" w:rsidR="00022F51" w:rsidRPr="000818D6" w:rsidRDefault="00022F51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22F51" w:rsidRPr="000818D6" w:rsidSect="002E44E2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C485F" w14:textId="77777777" w:rsidR="007924CD" w:rsidRDefault="007924CD" w:rsidP="00337D05">
      <w:r>
        <w:separator/>
      </w:r>
    </w:p>
  </w:endnote>
  <w:endnote w:type="continuationSeparator" w:id="0">
    <w:p w14:paraId="5E993081" w14:textId="77777777" w:rsidR="007924CD" w:rsidRDefault="007924C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04077" w14:textId="77777777" w:rsidR="0093726A" w:rsidRDefault="0093726A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6586" w14:textId="77777777" w:rsidR="007924CD" w:rsidRDefault="007924CD" w:rsidP="00337D05">
      <w:r>
        <w:separator/>
      </w:r>
    </w:p>
  </w:footnote>
  <w:footnote w:type="continuationSeparator" w:id="0">
    <w:p w14:paraId="6F5965D9" w14:textId="77777777" w:rsidR="007924CD" w:rsidRDefault="007924CD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9405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76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0705"/>
    <w:rsid w:val="00004134"/>
    <w:rsid w:val="00005474"/>
    <w:rsid w:val="00012D70"/>
    <w:rsid w:val="000130F2"/>
    <w:rsid w:val="000215AA"/>
    <w:rsid w:val="00022F51"/>
    <w:rsid w:val="000313C1"/>
    <w:rsid w:val="0004304B"/>
    <w:rsid w:val="00045AC6"/>
    <w:rsid w:val="000460DB"/>
    <w:rsid w:val="0005290F"/>
    <w:rsid w:val="00063082"/>
    <w:rsid w:val="00071216"/>
    <w:rsid w:val="0007203E"/>
    <w:rsid w:val="000818D6"/>
    <w:rsid w:val="0009548F"/>
    <w:rsid w:val="00097A8D"/>
    <w:rsid w:val="000A2C7C"/>
    <w:rsid w:val="000A5353"/>
    <w:rsid w:val="000A5E3D"/>
    <w:rsid w:val="000A6BAC"/>
    <w:rsid w:val="000B279C"/>
    <w:rsid w:val="000B72FD"/>
    <w:rsid w:val="000B78E7"/>
    <w:rsid w:val="000D0B1A"/>
    <w:rsid w:val="000D3160"/>
    <w:rsid w:val="000D5062"/>
    <w:rsid w:val="000E08E1"/>
    <w:rsid w:val="000E4CC5"/>
    <w:rsid w:val="000E7AD2"/>
    <w:rsid w:val="000F260C"/>
    <w:rsid w:val="0010044A"/>
    <w:rsid w:val="00100A1B"/>
    <w:rsid w:val="00105712"/>
    <w:rsid w:val="00126C4D"/>
    <w:rsid w:val="00131D00"/>
    <w:rsid w:val="00132E37"/>
    <w:rsid w:val="001350CB"/>
    <w:rsid w:val="001355A3"/>
    <w:rsid w:val="00142911"/>
    <w:rsid w:val="00143C1B"/>
    <w:rsid w:val="00152D3C"/>
    <w:rsid w:val="001553D9"/>
    <w:rsid w:val="00156340"/>
    <w:rsid w:val="00162A98"/>
    <w:rsid w:val="001739E1"/>
    <w:rsid w:val="00173C5E"/>
    <w:rsid w:val="001762CB"/>
    <w:rsid w:val="00183B49"/>
    <w:rsid w:val="00186985"/>
    <w:rsid w:val="00186EC8"/>
    <w:rsid w:val="0018746B"/>
    <w:rsid w:val="00190A36"/>
    <w:rsid w:val="00192332"/>
    <w:rsid w:val="0019590E"/>
    <w:rsid w:val="001A0C96"/>
    <w:rsid w:val="001A46E8"/>
    <w:rsid w:val="001A6D61"/>
    <w:rsid w:val="001B535A"/>
    <w:rsid w:val="001B5C1D"/>
    <w:rsid w:val="001B6E30"/>
    <w:rsid w:val="001C0E57"/>
    <w:rsid w:val="001C7198"/>
    <w:rsid w:val="001D19E3"/>
    <w:rsid w:val="001D32F4"/>
    <w:rsid w:val="001D4656"/>
    <w:rsid w:val="001D5EAD"/>
    <w:rsid w:val="001E1A74"/>
    <w:rsid w:val="001E624E"/>
    <w:rsid w:val="001E766A"/>
    <w:rsid w:val="001F6A4A"/>
    <w:rsid w:val="00200478"/>
    <w:rsid w:val="00205702"/>
    <w:rsid w:val="002069C3"/>
    <w:rsid w:val="00213CFF"/>
    <w:rsid w:val="0021597A"/>
    <w:rsid w:val="0021598E"/>
    <w:rsid w:val="002162B6"/>
    <w:rsid w:val="00216CE5"/>
    <w:rsid w:val="00232B60"/>
    <w:rsid w:val="002543A4"/>
    <w:rsid w:val="00257F94"/>
    <w:rsid w:val="002615F9"/>
    <w:rsid w:val="0026237D"/>
    <w:rsid w:val="00264E81"/>
    <w:rsid w:val="00265F2E"/>
    <w:rsid w:val="0026641C"/>
    <w:rsid w:val="002735B6"/>
    <w:rsid w:val="00280373"/>
    <w:rsid w:val="0028038A"/>
    <w:rsid w:val="0028194A"/>
    <w:rsid w:val="00290DCB"/>
    <w:rsid w:val="002924F0"/>
    <w:rsid w:val="002938A3"/>
    <w:rsid w:val="002A5277"/>
    <w:rsid w:val="002A6780"/>
    <w:rsid w:val="002B6E97"/>
    <w:rsid w:val="002C06DF"/>
    <w:rsid w:val="002C4D1B"/>
    <w:rsid w:val="002C4E7B"/>
    <w:rsid w:val="002C7CA2"/>
    <w:rsid w:val="002D4726"/>
    <w:rsid w:val="002D62BD"/>
    <w:rsid w:val="002D6C04"/>
    <w:rsid w:val="002D7A77"/>
    <w:rsid w:val="002E3A27"/>
    <w:rsid w:val="002E44E2"/>
    <w:rsid w:val="002F12C5"/>
    <w:rsid w:val="002F1858"/>
    <w:rsid w:val="002F19F1"/>
    <w:rsid w:val="002F3480"/>
    <w:rsid w:val="002F49B8"/>
    <w:rsid w:val="002F7147"/>
    <w:rsid w:val="00302518"/>
    <w:rsid w:val="0030337E"/>
    <w:rsid w:val="00305C1A"/>
    <w:rsid w:val="00306126"/>
    <w:rsid w:val="003254D2"/>
    <w:rsid w:val="003322AE"/>
    <w:rsid w:val="003332CA"/>
    <w:rsid w:val="00333514"/>
    <w:rsid w:val="00336EEB"/>
    <w:rsid w:val="00337D05"/>
    <w:rsid w:val="00337E57"/>
    <w:rsid w:val="00340ADD"/>
    <w:rsid w:val="003454F9"/>
    <w:rsid w:val="00347649"/>
    <w:rsid w:val="00352582"/>
    <w:rsid w:val="00354ACE"/>
    <w:rsid w:val="00356A33"/>
    <w:rsid w:val="00356EE6"/>
    <w:rsid w:val="00362F92"/>
    <w:rsid w:val="00363120"/>
    <w:rsid w:val="00364ED5"/>
    <w:rsid w:val="003671D6"/>
    <w:rsid w:val="0038132D"/>
    <w:rsid w:val="00383430"/>
    <w:rsid w:val="003857E9"/>
    <w:rsid w:val="00394A67"/>
    <w:rsid w:val="00397852"/>
    <w:rsid w:val="003B1033"/>
    <w:rsid w:val="003B2997"/>
    <w:rsid w:val="003C1473"/>
    <w:rsid w:val="003C281C"/>
    <w:rsid w:val="003C2981"/>
    <w:rsid w:val="003C32A5"/>
    <w:rsid w:val="003C672A"/>
    <w:rsid w:val="003C7DFA"/>
    <w:rsid w:val="003D3C7C"/>
    <w:rsid w:val="003D788E"/>
    <w:rsid w:val="003E2356"/>
    <w:rsid w:val="003F3BF9"/>
    <w:rsid w:val="003F49E6"/>
    <w:rsid w:val="00405506"/>
    <w:rsid w:val="004057FF"/>
    <w:rsid w:val="0041197D"/>
    <w:rsid w:val="00430B2D"/>
    <w:rsid w:val="00430E54"/>
    <w:rsid w:val="00436194"/>
    <w:rsid w:val="004403B0"/>
    <w:rsid w:val="004458F8"/>
    <w:rsid w:val="00460ABA"/>
    <w:rsid w:val="00474411"/>
    <w:rsid w:val="004755D7"/>
    <w:rsid w:val="00481633"/>
    <w:rsid w:val="004921A1"/>
    <w:rsid w:val="004921D4"/>
    <w:rsid w:val="004941A7"/>
    <w:rsid w:val="0049699C"/>
    <w:rsid w:val="00497F22"/>
    <w:rsid w:val="004A6EF9"/>
    <w:rsid w:val="004B20BF"/>
    <w:rsid w:val="004C238D"/>
    <w:rsid w:val="004C2B47"/>
    <w:rsid w:val="004D04B0"/>
    <w:rsid w:val="004E2E63"/>
    <w:rsid w:val="004E3495"/>
    <w:rsid w:val="004F0924"/>
    <w:rsid w:val="004F0E6F"/>
    <w:rsid w:val="004F1290"/>
    <w:rsid w:val="004F1E87"/>
    <w:rsid w:val="004F2B0D"/>
    <w:rsid w:val="00505AD7"/>
    <w:rsid w:val="00507E5C"/>
    <w:rsid w:val="005225F1"/>
    <w:rsid w:val="005231F1"/>
    <w:rsid w:val="005316D2"/>
    <w:rsid w:val="00536BB0"/>
    <w:rsid w:val="0055041D"/>
    <w:rsid w:val="00550504"/>
    <w:rsid w:val="005559B5"/>
    <w:rsid w:val="005606A2"/>
    <w:rsid w:val="00563BB4"/>
    <w:rsid w:val="0056611D"/>
    <w:rsid w:val="00566652"/>
    <w:rsid w:val="00566DD2"/>
    <w:rsid w:val="00571FF2"/>
    <w:rsid w:val="00572B3F"/>
    <w:rsid w:val="005742FC"/>
    <w:rsid w:val="005809C5"/>
    <w:rsid w:val="00591455"/>
    <w:rsid w:val="005A0900"/>
    <w:rsid w:val="005A5B3A"/>
    <w:rsid w:val="005B49B9"/>
    <w:rsid w:val="005B5AFC"/>
    <w:rsid w:val="005B6DAA"/>
    <w:rsid w:val="005B6F2F"/>
    <w:rsid w:val="005C22BE"/>
    <w:rsid w:val="005C2429"/>
    <w:rsid w:val="005C760C"/>
    <w:rsid w:val="005D7F8A"/>
    <w:rsid w:val="005F6C60"/>
    <w:rsid w:val="00603442"/>
    <w:rsid w:val="006050B7"/>
    <w:rsid w:val="00607F78"/>
    <w:rsid w:val="00615CF4"/>
    <w:rsid w:val="00630065"/>
    <w:rsid w:val="00632B7F"/>
    <w:rsid w:val="00634034"/>
    <w:rsid w:val="00636292"/>
    <w:rsid w:val="00637643"/>
    <w:rsid w:val="006403F6"/>
    <w:rsid w:val="0064119D"/>
    <w:rsid w:val="00643860"/>
    <w:rsid w:val="0064576A"/>
    <w:rsid w:val="00667602"/>
    <w:rsid w:val="006702FD"/>
    <w:rsid w:val="00675ABF"/>
    <w:rsid w:val="00680BC5"/>
    <w:rsid w:val="00681F05"/>
    <w:rsid w:val="00682FCD"/>
    <w:rsid w:val="00684E70"/>
    <w:rsid w:val="0068685F"/>
    <w:rsid w:val="006906C2"/>
    <w:rsid w:val="0069182F"/>
    <w:rsid w:val="006A1919"/>
    <w:rsid w:val="006C0291"/>
    <w:rsid w:val="006C127D"/>
    <w:rsid w:val="006C71ED"/>
    <w:rsid w:val="006C7C94"/>
    <w:rsid w:val="006D24DF"/>
    <w:rsid w:val="006D3622"/>
    <w:rsid w:val="006D3AE6"/>
    <w:rsid w:val="006D6329"/>
    <w:rsid w:val="006D784B"/>
    <w:rsid w:val="006E41FD"/>
    <w:rsid w:val="006F22D9"/>
    <w:rsid w:val="006F2829"/>
    <w:rsid w:val="006F2D32"/>
    <w:rsid w:val="006F69DD"/>
    <w:rsid w:val="00700094"/>
    <w:rsid w:val="00704836"/>
    <w:rsid w:val="007056D6"/>
    <w:rsid w:val="00705B46"/>
    <w:rsid w:val="0071462E"/>
    <w:rsid w:val="00721331"/>
    <w:rsid w:val="007221B4"/>
    <w:rsid w:val="00723393"/>
    <w:rsid w:val="0072709F"/>
    <w:rsid w:val="00736266"/>
    <w:rsid w:val="00745921"/>
    <w:rsid w:val="00746289"/>
    <w:rsid w:val="007549B0"/>
    <w:rsid w:val="00756ECC"/>
    <w:rsid w:val="007609EE"/>
    <w:rsid w:val="00764477"/>
    <w:rsid w:val="00774416"/>
    <w:rsid w:val="007777B4"/>
    <w:rsid w:val="00781D9F"/>
    <w:rsid w:val="007852E7"/>
    <w:rsid w:val="007924CD"/>
    <w:rsid w:val="007A7114"/>
    <w:rsid w:val="007B4D00"/>
    <w:rsid w:val="007B78FB"/>
    <w:rsid w:val="007C52C8"/>
    <w:rsid w:val="007C61AC"/>
    <w:rsid w:val="007D0433"/>
    <w:rsid w:val="007E2A29"/>
    <w:rsid w:val="007E3F39"/>
    <w:rsid w:val="007E4232"/>
    <w:rsid w:val="007E4312"/>
    <w:rsid w:val="00800938"/>
    <w:rsid w:val="008137F4"/>
    <w:rsid w:val="00815D2A"/>
    <w:rsid w:val="00822438"/>
    <w:rsid w:val="00824E72"/>
    <w:rsid w:val="00830362"/>
    <w:rsid w:val="008324AF"/>
    <w:rsid w:val="008351CE"/>
    <w:rsid w:val="008362C7"/>
    <w:rsid w:val="008377A9"/>
    <w:rsid w:val="00842AF1"/>
    <w:rsid w:val="00846752"/>
    <w:rsid w:val="008509FA"/>
    <w:rsid w:val="00851D8F"/>
    <w:rsid w:val="008521B0"/>
    <w:rsid w:val="00852BC3"/>
    <w:rsid w:val="0085612D"/>
    <w:rsid w:val="00857729"/>
    <w:rsid w:val="00857D76"/>
    <w:rsid w:val="008608D5"/>
    <w:rsid w:val="00861993"/>
    <w:rsid w:val="008645C5"/>
    <w:rsid w:val="00874584"/>
    <w:rsid w:val="00883779"/>
    <w:rsid w:val="008868A8"/>
    <w:rsid w:val="0089518B"/>
    <w:rsid w:val="008A0AF6"/>
    <w:rsid w:val="008A1276"/>
    <w:rsid w:val="008A2CA9"/>
    <w:rsid w:val="008A6883"/>
    <w:rsid w:val="008A716B"/>
    <w:rsid w:val="008A7C93"/>
    <w:rsid w:val="008B6C5C"/>
    <w:rsid w:val="008D142D"/>
    <w:rsid w:val="008D6238"/>
    <w:rsid w:val="008F08CF"/>
    <w:rsid w:val="008F55CB"/>
    <w:rsid w:val="008F56DE"/>
    <w:rsid w:val="008F5D7D"/>
    <w:rsid w:val="008F75F2"/>
    <w:rsid w:val="00900A6D"/>
    <w:rsid w:val="00904B4F"/>
    <w:rsid w:val="0090575E"/>
    <w:rsid w:val="0090636C"/>
    <w:rsid w:val="0091027C"/>
    <w:rsid w:val="0091061B"/>
    <w:rsid w:val="00911DC3"/>
    <w:rsid w:val="0091330B"/>
    <w:rsid w:val="00920A47"/>
    <w:rsid w:val="00926F6F"/>
    <w:rsid w:val="0093198B"/>
    <w:rsid w:val="00932F0A"/>
    <w:rsid w:val="00935E20"/>
    <w:rsid w:val="0093726A"/>
    <w:rsid w:val="0093742F"/>
    <w:rsid w:val="00942C16"/>
    <w:rsid w:val="00947DAA"/>
    <w:rsid w:val="00947E2B"/>
    <w:rsid w:val="009578F8"/>
    <w:rsid w:val="00960951"/>
    <w:rsid w:val="00960E03"/>
    <w:rsid w:val="00962650"/>
    <w:rsid w:val="009639F9"/>
    <w:rsid w:val="009710F5"/>
    <w:rsid w:val="00976A8E"/>
    <w:rsid w:val="009776A1"/>
    <w:rsid w:val="009A4E90"/>
    <w:rsid w:val="009A6AB7"/>
    <w:rsid w:val="009B076D"/>
    <w:rsid w:val="009B1F40"/>
    <w:rsid w:val="009B6F4F"/>
    <w:rsid w:val="009C5159"/>
    <w:rsid w:val="009C6134"/>
    <w:rsid w:val="009D1448"/>
    <w:rsid w:val="009D1D39"/>
    <w:rsid w:val="009D1F14"/>
    <w:rsid w:val="009D3663"/>
    <w:rsid w:val="009E5FDB"/>
    <w:rsid w:val="009F6502"/>
    <w:rsid w:val="00A04133"/>
    <w:rsid w:val="00A070E1"/>
    <w:rsid w:val="00A14864"/>
    <w:rsid w:val="00A166CF"/>
    <w:rsid w:val="00A21CA6"/>
    <w:rsid w:val="00A26056"/>
    <w:rsid w:val="00A2694D"/>
    <w:rsid w:val="00A27446"/>
    <w:rsid w:val="00A315F8"/>
    <w:rsid w:val="00A32210"/>
    <w:rsid w:val="00A35224"/>
    <w:rsid w:val="00A36E0D"/>
    <w:rsid w:val="00A41CC4"/>
    <w:rsid w:val="00A439EB"/>
    <w:rsid w:val="00A43A5B"/>
    <w:rsid w:val="00A52526"/>
    <w:rsid w:val="00A5411B"/>
    <w:rsid w:val="00A54A9E"/>
    <w:rsid w:val="00A6268C"/>
    <w:rsid w:val="00A64888"/>
    <w:rsid w:val="00A648ED"/>
    <w:rsid w:val="00A70663"/>
    <w:rsid w:val="00A76C2F"/>
    <w:rsid w:val="00A824EA"/>
    <w:rsid w:val="00A8425E"/>
    <w:rsid w:val="00A86353"/>
    <w:rsid w:val="00A9001B"/>
    <w:rsid w:val="00A92CFD"/>
    <w:rsid w:val="00AA15E5"/>
    <w:rsid w:val="00AA6BF6"/>
    <w:rsid w:val="00AA7C35"/>
    <w:rsid w:val="00AB62BD"/>
    <w:rsid w:val="00AB6483"/>
    <w:rsid w:val="00AC1752"/>
    <w:rsid w:val="00AC26DD"/>
    <w:rsid w:val="00AD0DAF"/>
    <w:rsid w:val="00AD25B7"/>
    <w:rsid w:val="00AE39B1"/>
    <w:rsid w:val="00AE5C71"/>
    <w:rsid w:val="00AE6993"/>
    <w:rsid w:val="00AF5EE0"/>
    <w:rsid w:val="00AF76FC"/>
    <w:rsid w:val="00B008AA"/>
    <w:rsid w:val="00B03761"/>
    <w:rsid w:val="00B05219"/>
    <w:rsid w:val="00B14E7C"/>
    <w:rsid w:val="00B15760"/>
    <w:rsid w:val="00B2156C"/>
    <w:rsid w:val="00B25C85"/>
    <w:rsid w:val="00B2648F"/>
    <w:rsid w:val="00B30D7C"/>
    <w:rsid w:val="00B327C7"/>
    <w:rsid w:val="00B32FA0"/>
    <w:rsid w:val="00B441C5"/>
    <w:rsid w:val="00B45540"/>
    <w:rsid w:val="00B52B47"/>
    <w:rsid w:val="00B56BA1"/>
    <w:rsid w:val="00B77AB8"/>
    <w:rsid w:val="00B815FD"/>
    <w:rsid w:val="00B81E0D"/>
    <w:rsid w:val="00B9124B"/>
    <w:rsid w:val="00B92466"/>
    <w:rsid w:val="00B95793"/>
    <w:rsid w:val="00BA33DA"/>
    <w:rsid w:val="00BA65FF"/>
    <w:rsid w:val="00BB0B27"/>
    <w:rsid w:val="00BB1E87"/>
    <w:rsid w:val="00BC1B94"/>
    <w:rsid w:val="00BC5624"/>
    <w:rsid w:val="00BC691F"/>
    <w:rsid w:val="00BC7380"/>
    <w:rsid w:val="00BC761C"/>
    <w:rsid w:val="00BD1B4E"/>
    <w:rsid w:val="00BD281C"/>
    <w:rsid w:val="00BD699F"/>
    <w:rsid w:val="00BF253D"/>
    <w:rsid w:val="00BF5DE7"/>
    <w:rsid w:val="00C25AD4"/>
    <w:rsid w:val="00C306B0"/>
    <w:rsid w:val="00C31C6A"/>
    <w:rsid w:val="00C40B62"/>
    <w:rsid w:val="00C43151"/>
    <w:rsid w:val="00C433D3"/>
    <w:rsid w:val="00C463B5"/>
    <w:rsid w:val="00C5123A"/>
    <w:rsid w:val="00C5156B"/>
    <w:rsid w:val="00C52EC1"/>
    <w:rsid w:val="00C535CD"/>
    <w:rsid w:val="00C62337"/>
    <w:rsid w:val="00C8225F"/>
    <w:rsid w:val="00C82C29"/>
    <w:rsid w:val="00C864AD"/>
    <w:rsid w:val="00C9066A"/>
    <w:rsid w:val="00C91108"/>
    <w:rsid w:val="00C94EE1"/>
    <w:rsid w:val="00CA49E0"/>
    <w:rsid w:val="00CA6594"/>
    <w:rsid w:val="00CA746E"/>
    <w:rsid w:val="00CB2224"/>
    <w:rsid w:val="00CB2529"/>
    <w:rsid w:val="00CB434A"/>
    <w:rsid w:val="00CB6D67"/>
    <w:rsid w:val="00CB7DA0"/>
    <w:rsid w:val="00CC2A99"/>
    <w:rsid w:val="00CC302B"/>
    <w:rsid w:val="00CC7411"/>
    <w:rsid w:val="00D02E20"/>
    <w:rsid w:val="00D053F8"/>
    <w:rsid w:val="00D163FC"/>
    <w:rsid w:val="00D200AE"/>
    <w:rsid w:val="00D2051C"/>
    <w:rsid w:val="00D2058B"/>
    <w:rsid w:val="00D2186D"/>
    <w:rsid w:val="00D254C3"/>
    <w:rsid w:val="00D31539"/>
    <w:rsid w:val="00D352EB"/>
    <w:rsid w:val="00D35FC7"/>
    <w:rsid w:val="00D408A2"/>
    <w:rsid w:val="00D42B53"/>
    <w:rsid w:val="00D42EE8"/>
    <w:rsid w:val="00D4301D"/>
    <w:rsid w:val="00D45416"/>
    <w:rsid w:val="00D45451"/>
    <w:rsid w:val="00D60A88"/>
    <w:rsid w:val="00D63D34"/>
    <w:rsid w:val="00D65297"/>
    <w:rsid w:val="00D72FED"/>
    <w:rsid w:val="00D742CE"/>
    <w:rsid w:val="00D756A8"/>
    <w:rsid w:val="00D82047"/>
    <w:rsid w:val="00D8595F"/>
    <w:rsid w:val="00D91219"/>
    <w:rsid w:val="00D95018"/>
    <w:rsid w:val="00D962C1"/>
    <w:rsid w:val="00DA5D0E"/>
    <w:rsid w:val="00DA78FD"/>
    <w:rsid w:val="00DB5316"/>
    <w:rsid w:val="00DC33EC"/>
    <w:rsid w:val="00DD161A"/>
    <w:rsid w:val="00DD1721"/>
    <w:rsid w:val="00DD3400"/>
    <w:rsid w:val="00DE455F"/>
    <w:rsid w:val="00DF0C80"/>
    <w:rsid w:val="00E110E1"/>
    <w:rsid w:val="00E11D42"/>
    <w:rsid w:val="00E11D60"/>
    <w:rsid w:val="00E135E1"/>
    <w:rsid w:val="00E16E1B"/>
    <w:rsid w:val="00E22C61"/>
    <w:rsid w:val="00E23D68"/>
    <w:rsid w:val="00E26056"/>
    <w:rsid w:val="00E31BE2"/>
    <w:rsid w:val="00E46364"/>
    <w:rsid w:val="00E46BBC"/>
    <w:rsid w:val="00E47898"/>
    <w:rsid w:val="00E50F4F"/>
    <w:rsid w:val="00E537A7"/>
    <w:rsid w:val="00E606C4"/>
    <w:rsid w:val="00E638C0"/>
    <w:rsid w:val="00E731E6"/>
    <w:rsid w:val="00E82197"/>
    <w:rsid w:val="00E900CE"/>
    <w:rsid w:val="00EA7859"/>
    <w:rsid w:val="00EB4105"/>
    <w:rsid w:val="00EB6033"/>
    <w:rsid w:val="00EF076F"/>
    <w:rsid w:val="00F01C24"/>
    <w:rsid w:val="00F03AC6"/>
    <w:rsid w:val="00F06940"/>
    <w:rsid w:val="00F07C36"/>
    <w:rsid w:val="00F12B65"/>
    <w:rsid w:val="00F133AD"/>
    <w:rsid w:val="00F159FE"/>
    <w:rsid w:val="00F21FB1"/>
    <w:rsid w:val="00F27184"/>
    <w:rsid w:val="00F3278F"/>
    <w:rsid w:val="00F42528"/>
    <w:rsid w:val="00F42BD5"/>
    <w:rsid w:val="00F44CB8"/>
    <w:rsid w:val="00F53681"/>
    <w:rsid w:val="00F54B2D"/>
    <w:rsid w:val="00F55EFA"/>
    <w:rsid w:val="00F5679C"/>
    <w:rsid w:val="00F62C1B"/>
    <w:rsid w:val="00F634BE"/>
    <w:rsid w:val="00F652AE"/>
    <w:rsid w:val="00F67426"/>
    <w:rsid w:val="00F70343"/>
    <w:rsid w:val="00F71D67"/>
    <w:rsid w:val="00F71DC7"/>
    <w:rsid w:val="00F723D3"/>
    <w:rsid w:val="00F80369"/>
    <w:rsid w:val="00F81C85"/>
    <w:rsid w:val="00F83C7D"/>
    <w:rsid w:val="00F85F17"/>
    <w:rsid w:val="00F91D73"/>
    <w:rsid w:val="00FA4FB3"/>
    <w:rsid w:val="00FA7F03"/>
    <w:rsid w:val="00FB2B69"/>
    <w:rsid w:val="00FB581B"/>
    <w:rsid w:val="00FB60FD"/>
    <w:rsid w:val="00FC15D3"/>
    <w:rsid w:val="00FC6253"/>
    <w:rsid w:val="00FD3C66"/>
    <w:rsid w:val="00FD5F68"/>
    <w:rsid w:val="00FD6C97"/>
    <w:rsid w:val="00FF07AA"/>
    <w:rsid w:val="00FF0A7A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1B48"/>
  <w15:docId w15:val="{63D57A2F-6E33-42C5-8B88-D07AA05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B570-B8DC-4ED2-9AD4-93404CF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10</cp:revision>
  <cp:lastPrinted>2017-02-07T07:47:00Z</cp:lastPrinted>
  <dcterms:created xsi:type="dcterms:W3CDTF">2021-10-25T14:16:00Z</dcterms:created>
  <dcterms:modified xsi:type="dcterms:W3CDTF">2023-11-03T09:45:00Z</dcterms:modified>
</cp:coreProperties>
</file>